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17" w:rsidRPr="005F6206" w:rsidRDefault="005F6206" w:rsidP="005F6206">
      <w:pPr>
        <w:tabs>
          <w:tab w:val="left" w:pos="900"/>
        </w:tabs>
        <w:adjustRightInd w:val="0"/>
        <w:snapToGrid w:val="0"/>
        <w:spacing w:line="520" w:lineRule="exact"/>
        <w:ind w:firstLineChars="200" w:firstLine="720"/>
        <w:jc w:val="center"/>
        <w:rPr>
          <w:rFonts w:ascii="方正小标宋简体" w:eastAsia="方正小标宋简体" w:hint="eastAsia"/>
          <w:sz w:val="32"/>
          <w:szCs w:val="32"/>
        </w:rPr>
      </w:pPr>
      <w:r w:rsidRPr="005F6206">
        <w:rPr>
          <w:rFonts w:ascii="方正小标宋简体" w:eastAsia="方正小标宋简体" w:hint="eastAsia"/>
          <w:sz w:val="36"/>
          <w:szCs w:val="36"/>
        </w:rPr>
        <w:t>8.</w:t>
      </w:r>
      <w:r w:rsidR="00556817" w:rsidRPr="005F6206">
        <w:rPr>
          <w:rFonts w:ascii="方正小标宋简体" w:eastAsia="方正小标宋简体" w:hint="eastAsia"/>
          <w:sz w:val="36"/>
          <w:szCs w:val="36"/>
        </w:rPr>
        <w:t>防城港市司法局权责清单</w:t>
      </w:r>
      <w:r w:rsidR="00556817" w:rsidRPr="005F6206">
        <w:rPr>
          <w:rFonts w:ascii="方正小标宋简体" w:eastAsia="方正小标宋简体" w:hint="eastAsia"/>
          <w:sz w:val="32"/>
          <w:szCs w:val="32"/>
        </w:rPr>
        <w:t xml:space="preserve">                     </w:t>
      </w:r>
    </w:p>
    <w:tbl>
      <w:tblPr>
        <w:tblW w:w="22011" w:type="dxa"/>
        <w:jc w:val="center"/>
        <w:tblInd w:w="-1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
        <w:gridCol w:w="709"/>
        <w:gridCol w:w="709"/>
        <w:gridCol w:w="649"/>
        <w:gridCol w:w="2344"/>
        <w:gridCol w:w="2255"/>
        <w:gridCol w:w="5825"/>
        <w:gridCol w:w="1878"/>
        <w:gridCol w:w="6310"/>
        <w:gridCol w:w="879"/>
      </w:tblGrid>
      <w:tr w:rsidR="005F6206" w:rsidRPr="005F6206" w:rsidTr="005F6206">
        <w:trPr>
          <w:trHeight w:val="747"/>
          <w:tblHeader/>
          <w:jc w:val="center"/>
        </w:trPr>
        <w:tc>
          <w:tcPr>
            <w:tcW w:w="453"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bookmarkStart w:id="0" w:name="_Hlk478028596"/>
            <w:r w:rsidRPr="005F6206">
              <w:rPr>
                <w:rFonts w:ascii="宋体" w:hAnsi="宋体" w:hint="eastAsia"/>
                <w:kern w:val="0"/>
                <w:sz w:val="18"/>
                <w:szCs w:val="18"/>
              </w:rPr>
              <w:t>序号</w:t>
            </w:r>
          </w:p>
        </w:tc>
        <w:tc>
          <w:tcPr>
            <w:tcW w:w="709"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权力分类</w:t>
            </w:r>
          </w:p>
        </w:tc>
        <w:tc>
          <w:tcPr>
            <w:tcW w:w="709"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项目名称</w:t>
            </w:r>
          </w:p>
        </w:tc>
        <w:tc>
          <w:tcPr>
            <w:tcW w:w="649"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子项</w:t>
            </w:r>
          </w:p>
        </w:tc>
        <w:tc>
          <w:tcPr>
            <w:tcW w:w="2344"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实施依据</w:t>
            </w:r>
          </w:p>
        </w:tc>
        <w:tc>
          <w:tcPr>
            <w:tcW w:w="2255"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责任事项</w:t>
            </w:r>
          </w:p>
        </w:tc>
        <w:tc>
          <w:tcPr>
            <w:tcW w:w="5825"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责任事项依据</w:t>
            </w:r>
          </w:p>
        </w:tc>
        <w:tc>
          <w:tcPr>
            <w:tcW w:w="1878"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追责情形</w:t>
            </w:r>
          </w:p>
        </w:tc>
        <w:tc>
          <w:tcPr>
            <w:tcW w:w="6310" w:type="dxa"/>
            <w:vAlign w:val="center"/>
          </w:tcPr>
          <w:p w:rsidR="005F6206" w:rsidRPr="005F6206" w:rsidRDefault="005F6206" w:rsidP="003B3B4D">
            <w:pPr>
              <w:adjustRightInd w:val="0"/>
              <w:snapToGrid w:val="0"/>
              <w:spacing w:line="240" w:lineRule="exact"/>
              <w:jc w:val="center"/>
              <w:rPr>
                <w:rFonts w:ascii="宋体" w:hAnsi="宋体"/>
                <w:kern w:val="0"/>
                <w:sz w:val="18"/>
                <w:szCs w:val="18"/>
              </w:rPr>
            </w:pPr>
            <w:r w:rsidRPr="005F6206">
              <w:rPr>
                <w:rFonts w:ascii="宋体" w:hAnsi="宋体" w:hint="eastAsia"/>
                <w:kern w:val="0"/>
                <w:sz w:val="18"/>
                <w:szCs w:val="18"/>
              </w:rPr>
              <w:t>追责依据</w:t>
            </w:r>
          </w:p>
        </w:tc>
        <w:tc>
          <w:tcPr>
            <w:tcW w:w="879" w:type="dxa"/>
            <w:vAlign w:val="center"/>
          </w:tcPr>
          <w:p w:rsidR="005F6206" w:rsidRPr="005F6206" w:rsidRDefault="005F6206" w:rsidP="005F6206">
            <w:pPr>
              <w:adjustRightInd w:val="0"/>
              <w:snapToGrid w:val="0"/>
              <w:spacing w:line="240" w:lineRule="exact"/>
              <w:jc w:val="center"/>
              <w:rPr>
                <w:rFonts w:ascii="宋体" w:hAnsi="宋体" w:hint="eastAsia"/>
                <w:color w:val="000000"/>
                <w:spacing w:val="-6"/>
                <w:kern w:val="0"/>
                <w:sz w:val="18"/>
                <w:szCs w:val="18"/>
              </w:rPr>
            </w:pPr>
            <w:r w:rsidRPr="005F6206">
              <w:rPr>
                <w:rFonts w:ascii="宋体" w:hAnsi="宋体" w:hint="eastAsia"/>
                <w:color w:val="000000"/>
                <w:spacing w:val="-6"/>
                <w:kern w:val="0"/>
                <w:sz w:val="18"/>
                <w:szCs w:val="18"/>
              </w:rPr>
              <w:t>备注</w:t>
            </w:r>
          </w:p>
        </w:tc>
      </w:tr>
      <w:bookmarkEnd w:id="0"/>
      <w:tr w:rsidR="005F6206" w:rsidRPr="003B3B4D" w:rsidTr="005F6206">
        <w:trPr>
          <w:trHeight w:val="9487"/>
          <w:jc w:val="center"/>
        </w:trPr>
        <w:tc>
          <w:tcPr>
            <w:tcW w:w="453" w:type="dxa"/>
            <w:vAlign w:val="center"/>
          </w:tcPr>
          <w:p w:rsidR="005F6206" w:rsidRDefault="005F6206" w:rsidP="002D55D1">
            <w:pPr>
              <w:spacing w:line="240" w:lineRule="exact"/>
              <w:jc w:val="center"/>
              <w:rPr>
                <w:rFonts w:ascii="宋体" w:cs="宋体"/>
                <w:sz w:val="24"/>
                <w:szCs w:val="24"/>
              </w:rPr>
            </w:pPr>
            <w:r>
              <w:t>1</w:t>
            </w:r>
          </w:p>
        </w:tc>
        <w:tc>
          <w:tcPr>
            <w:tcW w:w="709" w:type="dxa"/>
            <w:vAlign w:val="center"/>
          </w:tcPr>
          <w:p w:rsidR="005F6206" w:rsidRPr="00EA1038" w:rsidRDefault="005F6206" w:rsidP="006D528A">
            <w:pPr>
              <w:widowControl/>
              <w:spacing w:line="240" w:lineRule="exact"/>
              <w:rPr>
                <w:rFonts w:ascii="宋体" w:cs="宋体"/>
                <w:color w:val="000000"/>
                <w:kern w:val="0"/>
                <w:sz w:val="18"/>
                <w:szCs w:val="18"/>
              </w:rPr>
            </w:pPr>
            <w:r>
              <w:rPr>
                <w:rFonts w:ascii="宋体" w:hAnsi="宋体" w:cs="宋体" w:hint="eastAsia"/>
                <w:color w:val="000000"/>
                <w:kern w:val="0"/>
                <w:sz w:val="18"/>
                <w:szCs w:val="18"/>
              </w:rPr>
              <w:t>行政许可</w:t>
            </w:r>
          </w:p>
        </w:tc>
        <w:tc>
          <w:tcPr>
            <w:tcW w:w="709" w:type="dxa"/>
            <w:vAlign w:val="center"/>
          </w:tcPr>
          <w:p w:rsidR="005F6206" w:rsidRPr="00EA1038" w:rsidRDefault="005F6206" w:rsidP="008E752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基</w:t>
            </w:r>
            <w:r w:rsidRPr="00EA1038">
              <w:rPr>
                <w:rFonts w:ascii="宋体" w:hAnsi="宋体" w:cs="宋体" w:hint="eastAsia"/>
                <w:color w:val="000000"/>
                <w:kern w:val="0"/>
                <w:sz w:val="18"/>
                <w:szCs w:val="18"/>
              </w:rPr>
              <w:t>层法律服务工作者执业、变更、注销许可</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6D528A" w:rsidRDefault="005F6206" w:rsidP="005F6206">
            <w:pPr>
              <w:widowControl/>
              <w:spacing w:line="240" w:lineRule="exact"/>
              <w:ind w:firstLineChars="200" w:firstLine="360"/>
              <w:jc w:val="left"/>
              <w:rPr>
                <w:rFonts w:ascii="宋体"/>
                <w:sz w:val="18"/>
                <w:szCs w:val="18"/>
              </w:rPr>
            </w:pPr>
            <w:r w:rsidRPr="00EA1038">
              <w:rPr>
                <w:rFonts w:ascii="宋体" w:hAnsi="宋体" w:cs="宋体" w:hint="eastAsia"/>
                <w:color w:val="000000"/>
                <w:kern w:val="0"/>
                <w:sz w:val="18"/>
                <w:szCs w:val="18"/>
              </w:rPr>
              <w:t>【国务院决定】《国务院对确需保留的行政审批项目设定行政许可的决定》（</w:t>
            </w:r>
            <w:r>
              <w:rPr>
                <w:rFonts w:ascii="宋体" w:hAnsi="宋体" w:cs="宋体"/>
                <w:color w:val="000000"/>
                <w:kern w:val="0"/>
                <w:sz w:val="18"/>
                <w:szCs w:val="18"/>
              </w:rPr>
              <w:t>2004</w:t>
            </w:r>
            <w:r>
              <w:rPr>
                <w:rFonts w:ascii="宋体" w:hAnsi="宋体" w:cs="宋体" w:hint="eastAsia"/>
                <w:color w:val="000000"/>
                <w:kern w:val="0"/>
                <w:sz w:val="18"/>
                <w:szCs w:val="18"/>
              </w:rPr>
              <w:t>年</w:t>
            </w:r>
            <w:r>
              <w:rPr>
                <w:rFonts w:ascii="宋体" w:hAnsi="宋体" w:cs="宋体"/>
                <w:color w:val="000000"/>
                <w:kern w:val="0"/>
                <w:sz w:val="18"/>
                <w:szCs w:val="18"/>
              </w:rPr>
              <w:t>6</w:t>
            </w:r>
            <w:r>
              <w:rPr>
                <w:rFonts w:ascii="宋体" w:hAnsi="宋体" w:cs="宋体" w:hint="eastAsia"/>
                <w:color w:val="000000"/>
                <w:kern w:val="0"/>
                <w:sz w:val="18"/>
                <w:szCs w:val="18"/>
              </w:rPr>
              <w:t>月</w:t>
            </w:r>
            <w:r>
              <w:rPr>
                <w:rFonts w:ascii="宋体" w:hAnsi="宋体" w:cs="宋体"/>
                <w:color w:val="000000"/>
                <w:kern w:val="0"/>
                <w:sz w:val="18"/>
                <w:szCs w:val="18"/>
              </w:rPr>
              <w:t>29</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国务院令第</w:t>
            </w:r>
            <w:r w:rsidRPr="00EA1038">
              <w:rPr>
                <w:rFonts w:ascii="宋体" w:hAnsi="宋体" w:cs="宋体"/>
                <w:color w:val="000000"/>
                <w:kern w:val="0"/>
                <w:sz w:val="18"/>
                <w:szCs w:val="18"/>
              </w:rPr>
              <w:t>412</w:t>
            </w:r>
            <w:r w:rsidRPr="00EA1038">
              <w:rPr>
                <w:rFonts w:ascii="宋体" w:hAnsi="宋体" w:cs="宋体" w:hint="eastAsia"/>
                <w:color w:val="000000"/>
                <w:kern w:val="0"/>
                <w:sz w:val="18"/>
                <w:szCs w:val="18"/>
              </w:rPr>
              <w:t>号，自</w:t>
            </w:r>
            <w:smartTag w:uri="urn:schemas-microsoft-com:office:smarttags" w:element="chsdate">
              <w:smartTagPr>
                <w:attr w:name="Year" w:val="2004"/>
                <w:attr w:name="Month" w:val="7"/>
                <w:attr w:name="Day" w:val="1"/>
                <w:attr w:name="IsLunarDate" w:val="False"/>
                <w:attr w:name="IsROCDate" w:val="False"/>
              </w:smartTagPr>
              <w:r w:rsidRPr="00EA1038">
                <w:rPr>
                  <w:rFonts w:ascii="宋体" w:hAnsi="宋体" w:cs="宋体"/>
                  <w:color w:val="000000"/>
                  <w:kern w:val="0"/>
                  <w:sz w:val="18"/>
                  <w:szCs w:val="18"/>
                </w:rPr>
                <w:t>2004</w:t>
              </w:r>
              <w:r w:rsidRPr="00EA1038">
                <w:rPr>
                  <w:rFonts w:ascii="宋体" w:hAnsi="宋体" w:cs="宋体" w:hint="eastAsia"/>
                  <w:color w:val="000000"/>
                  <w:kern w:val="0"/>
                  <w:sz w:val="18"/>
                  <w:szCs w:val="18"/>
                </w:rPr>
                <w:t>年</w:t>
              </w: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月</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日</w:t>
              </w:r>
            </w:smartTag>
            <w:r w:rsidRPr="00EA1038">
              <w:rPr>
                <w:rFonts w:ascii="宋体" w:hAnsi="宋体" w:cs="宋体" w:hint="eastAsia"/>
                <w:color w:val="000000"/>
                <w:kern w:val="0"/>
                <w:sz w:val="18"/>
                <w:szCs w:val="18"/>
              </w:rPr>
              <w:t>施行）附件目录第</w:t>
            </w:r>
            <w:r w:rsidRPr="00EA1038">
              <w:rPr>
                <w:rFonts w:ascii="宋体" w:hAnsi="宋体" w:cs="宋体"/>
                <w:color w:val="000000"/>
                <w:kern w:val="0"/>
                <w:sz w:val="18"/>
                <w:szCs w:val="18"/>
              </w:rPr>
              <w:t>75</w:t>
            </w:r>
            <w:r w:rsidRPr="00EA1038">
              <w:rPr>
                <w:rFonts w:ascii="宋体" w:hAnsi="宋体" w:cs="宋体" w:hint="eastAsia"/>
                <w:color w:val="000000"/>
                <w:kern w:val="0"/>
                <w:sz w:val="18"/>
                <w:szCs w:val="18"/>
              </w:rPr>
              <w:t>项。</w:t>
            </w:r>
            <w:r w:rsidRPr="006D528A">
              <w:rPr>
                <w:rFonts w:ascii="宋体" w:hAnsi="宋体" w:hint="eastAsia"/>
                <w:sz w:val="18"/>
                <w:szCs w:val="18"/>
              </w:rPr>
              <w:t>基层法律服务工作者执业核准</w:t>
            </w:r>
            <w:r>
              <w:rPr>
                <w:rFonts w:ascii="宋体" w:hAnsi="宋体"/>
                <w:sz w:val="18"/>
                <w:szCs w:val="18"/>
              </w:rPr>
              <w:t>:</w:t>
            </w:r>
            <w:r w:rsidRPr="006D528A">
              <w:rPr>
                <w:rFonts w:ascii="宋体" w:hAnsi="宋体" w:hint="eastAsia"/>
                <w:sz w:val="18"/>
                <w:szCs w:val="18"/>
              </w:rPr>
              <w:t>省级或其授权的下一级人民政府司法行政主管部门</w:t>
            </w:r>
          </w:p>
          <w:p w:rsidR="005F6206" w:rsidRPr="008E7523" w:rsidRDefault="005F6206" w:rsidP="005F6206">
            <w:pPr>
              <w:widowControl/>
              <w:spacing w:line="240" w:lineRule="exact"/>
              <w:ind w:firstLineChars="200" w:firstLine="360"/>
              <w:jc w:val="left"/>
              <w:rPr>
                <w:color w:val="000000"/>
                <w:sz w:val="18"/>
                <w:szCs w:val="18"/>
              </w:rPr>
            </w:pPr>
            <w:r w:rsidRPr="00EA1038">
              <w:rPr>
                <w:rFonts w:ascii="宋体" w:hAnsi="宋体" w:cs="宋体" w:hint="eastAsia"/>
                <w:color w:val="000000"/>
                <w:kern w:val="0"/>
                <w:sz w:val="18"/>
                <w:szCs w:val="18"/>
              </w:rPr>
              <w:t>【</w:t>
            </w:r>
            <w:r w:rsidRPr="008E7523">
              <w:rPr>
                <w:rFonts w:ascii="宋体" w:hAnsi="宋体" w:cs="宋体" w:hint="eastAsia"/>
                <w:color w:val="000000"/>
                <w:kern w:val="0"/>
                <w:sz w:val="18"/>
                <w:szCs w:val="18"/>
              </w:rPr>
              <w:t>国务院决定】</w:t>
            </w:r>
            <w:r w:rsidRPr="008E7523">
              <w:rPr>
                <w:rFonts w:hint="eastAsia"/>
                <w:color w:val="000000"/>
                <w:sz w:val="18"/>
                <w:szCs w:val="18"/>
              </w:rPr>
              <w:t>《国务院关于第六批取消和调整行政审批项目的决定》（</w:t>
            </w:r>
            <w:r>
              <w:rPr>
                <w:color w:val="000000"/>
                <w:sz w:val="18"/>
                <w:szCs w:val="18"/>
              </w:rPr>
              <w:t>2012</w:t>
            </w:r>
            <w:r>
              <w:rPr>
                <w:rFonts w:hint="eastAsia"/>
                <w:color w:val="000000"/>
                <w:sz w:val="18"/>
                <w:szCs w:val="18"/>
              </w:rPr>
              <w:t>年</w:t>
            </w:r>
            <w:r>
              <w:rPr>
                <w:color w:val="000000"/>
                <w:sz w:val="18"/>
                <w:szCs w:val="18"/>
              </w:rPr>
              <w:t>9</w:t>
            </w:r>
            <w:r>
              <w:rPr>
                <w:rFonts w:hint="eastAsia"/>
                <w:color w:val="000000"/>
                <w:sz w:val="18"/>
                <w:szCs w:val="18"/>
              </w:rPr>
              <w:t>月</w:t>
            </w:r>
            <w:r>
              <w:rPr>
                <w:color w:val="000000"/>
                <w:sz w:val="18"/>
                <w:szCs w:val="18"/>
              </w:rPr>
              <w:t>23</w:t>
            </w:r>
            <w:r>
              <w:rPr>
                <w:rFonts w:hint="eastAsia"/>
                <w:color w:val="000000"/>
                <w:sz w:val="18"/>
                <w:szCs w:val="18"/>
              </w:rPr>
              <w:t>日</w:t>
            </w:r>
            <w:r w:rsidRPr="008E7523">
              <w:rPr>
                <w:rFonts w:hint="eastAsia"/>
                <w:color w:val="000000"/>
                <w:sz w:val="18"/>
                <w:szCs w:val="18"/>
              </w:rPr>
              <w:t>国发〔</w:t>
            </w:r>
            <w:r w:rsidRPr="008E7523">
              <w:rPr>
                <w:color w:val="000000"/>
                <w:sz w:val="18"/>
                <w:szCs w:val="18"/>
              </w:rPr>
              <w:t>2012</w:t>
            </w:r>
            <w:r w:rsidRPr="008E7523">
              <w:rPr>
                <w:rFonts w:hint="eastAsia"/>
                <w:color w:val="000000"/>
                <w:sz w:val="18"/>
                <w:szCs w:val="18"/>
              </w:rPr>
              <w:t>〕</w:t>
            </w:r>
            <w:r w:rsidRPr="008E7523">
              <w:rPr>
                <w:color w:val="000000"/>
                <w:sz w:val="18"/>
                <w:szCs w:val="18"/>
              </w:rPr>
              <w:t>52</w:t>
            </w:r>
            <w:r w:rsidRPr="008E7523">
              <w:rPr>
                <w:rFonts w:hint="eastAsia"/>
                <w:color w:val="000000"/>
                <w:sz w:val="18"/>
                <w:szCs w:val="18"/>
              </w:rPr>
              <w:t>号）第</w:t>
            </w:r>
            <w:r w:rsidRPr="008E7523">
              <w:rPr>
                <w:color w:val="000000"/>
                <w:sz w:val="18"/>
                <w:szCs w:val="18"/>
              </w:rPr>
              <w:t>10</w:t>
            </w:r>
            <w:r w:rsidRPr="008E7523">
              <w:rPr>
                <w:rFonts w:hint="eastAsia"/>
                <w:color w:val="000000"/>
                <w:sz w:val="18"/>
                <w:szCs w:val="18"/>
              </w:rPr>
              <w:t>项：基层法律服务工作者执业核准，下放至设区的市级人民政府司法行政部门。</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8E7523">
              <w:rPr>
                <w:rFonts w:ascii="宋体" w:hAnsi="宋体" w:cs="宋体" w:hint="eastAsia"/>
                <w:color w:val="000000"/>
                <w:kern w:val="0"/>
                <w:sz w:val="18"/>
                <w:szCs w:val="18"/>
              </w:rPr>
              <w:t>【规章】《</w:t>
            </w:r>
            <w:r w:rsidRPr="00EA1038">
              <w:rPr>
                <w:rFonts w:ascii="宋体" w:hAnsi="宋体" w:cs="宋体" w:hint="eastAsia"/>
                <w:color w:val="000000"/>
                <w:kern w:val="0"/>
                <w:sz w:val="18"/>
                <w:szCs w:val="18"/>
              </w:rPr>
              <w:t>基层法律服务工作者管理办法》（</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31</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司法部令第</w:t>
            </w:r>
            <w:r w:rsidRPr="00EA1038">
              <w:rPr>
                <w:rFonts w:ascii="宋体" w:hAnsi="宋体" w:cs="宋体"/>
                <w:color w:val="000000"/>
                <w:kern w:val="0"/>
                <w:sz w:val="18"/>
                <w:szCs w:val="18"/>
              </w:rPr>
              <w:t>60</w:t>
            </w:r>
            <w:r w:rsidRPr="00EA1038">
              <w:rPr>
                <w:rFonts w:ascii="宋体" w:hAnsi="宋体" w:cs="宋体" w:hint="eastAsia"/>
                <w:color w:val="000000"/>
                <w:kern w:val="0"/>
                <w:sz w:val="18"/>
                <w:szCs w:val="18"/>
              </w:rPr>
              <w:t>号，自</w:t>
            </w:r>
            <w:r w:rsidRPr="00EA1038">
              <w:rPr>
                <w:rFonts w:ascii="宋体" w:hAnsi="宋体" w:cs="宋体"/>
                <w:color w:val="000000"/>
                <w:kern w:val="0"/>
                <w:sz w:val="18"/>
                <w:szCs w:val="18"/>
              </w:rPr>
              <w:t>2000</w:t>
            </w:r>
            <w:r w:rsidRPr="00EA1038">
              <w:rPr>
                <w:rFonts w:ascii="宋体" w:hAnsi="宋体" w:cs="宋体" w:hint="eastAsia"/>
                <w:color w:val="000000"/>
                <w:kern w:val="0"/>
                <w:sz w:val="18"/>
                <w:szCs w:val="18"/>
              </w:rPr>
              <w:t>年</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月</w:t>
            </w:r>
            <w:r w:rsidRPr="00EA1038">
              <w:rPr>
                <w:rFonts w:ascii="宋体" w:hAnsi="宋体" w:cs="宋体"/>
                <w:color w:val="000000"/>
                <w:kern w:val="0"/>
                <w:sz w:val="18"/>
                <w:szCs w:val="18"/>
              </w:rPr>
              <w:t>3</w:t>
            </w:r>
            <w:r>
              <w:rPr>
                <w:rFonts w:ascii="宋体" w:hAnsi="宋体" w:cs="宋体"/>
                <w:color w:val="000000"/>
                <w:kern w:val="0"/>
                <w:sz w:val="18"/>
                <w:szCs w:val="18"/>
              </w:rPr>
              <w:t>1</w:t>
            </w:r>
            <w:r w:rsidRPr="00EA1038">
              <w:rPr>
                <w:rFonts w:ascii="宋体" w:hAnsi="宋体" w:cs="宋体" w:hint="eastAsia"/>
                <w:color w:val="000000"/>
                <w:kern w:val="0"/>
                <w:sz w:val="18"/>
                <w:szCs w:val="18"/>
              </w:rPr>
              <w:t>日施行）第十五条：省级司法行政机关或者经其授权的下一级司法行政机关，负责基层法律服务工作者执业登记，颁发《法律服务工作者执业证》。</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决定责任：作出行政许可或者不予行政许可决定</w:t>
            </w:r>
            <w:r w:rsidRPr="00EA1038">
              <w:rPr>
                <w:rFonts w:ascii="宋体" w:cs="宋体"/>
                <w:color w:val="000000"/>
                <w:kern w:val="0"/>
                <w:sz w:val="18"/>
                <w:szCs w:val="18"/>
              </w:rPr>
              <w:t>,</w:t>
            </w:r>
            <w:r w:rsidRPr="00EA1038">
              <w:rPr>
                <w:rFonts w:ascii="宋体" w:hAnsi="宋体" w:cs="宋体" w:hint="eastAsia"/>
                <w:color w:val="000000"/>
                <w:kern w:val="0"/>
                <w:sz w:val="18"/>
                <w:szCs w:val="18"/>
              </w:rPr>
              <w:t>法定告知（不予许可的应当书面告知理由）。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送达责任：准予许可的制发送达审批决定。</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w:t>
            </w:r>
            <w:r>
              <w:rPr>
                <w:rFonts w:ascii="宋体" w:hAnsi="宋体" w:cs="宋体"/>
                <w:color w:val="000000"/>
                <w:kern w:val="0"/>
                <w:sz w:val="18"/>
                <w:szCs w:val="18"/>
              </w:rPr>
              <w:t xml:space="preserve"> </w:t>
            </w:r>
            <w:r>
              <w:rPr>
                <w:rFonts w:ascii="宋体" w:hAnsi="宋体" w:cs="宋体" w:hint="eastAsia"/>
                <w:color w:val="000000"/>
                <w:kern w:val="0"/>
                <w:sz w:val="18"/>
                <w:szCs w:val="18"/>
              </w:rPr>
              <w:t>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中华人民共和国主席令第七号公布）第四十条</w:t>
            </w:r>
            <w:r>
              <w:rPr>
                <w:rFonts w:ascii="宋体" w:hAnsi="宋体" w:cs="宋体"/>
                <w:color w:val="000000"/>
                <w:kern w:val="0"/>
                <w:sz w:val="18"/>
                <w:szCs w:val="18"/>
              </w:rPr>
              <w:t xml:space="preserve"> </w:t>
            </w:r>
            <w:r>
              <w:rPr>
                <w:rFonts w:ascii="宋体" w:hAnsi="宋体" w:cs="宋体" w:hint="eastAsia"/>
                <w:color w:val="000000"/>
                <w:kern w:val="0"/>
                <w:sz w:val="18"/>
                <w:szCs w:val="18"/>
              </w:rPr>
              <w:t>行政机关作出的准予行政许可决定，应当予以公开，公众有权查阅。</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第四十四条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行政机关作出准予行政许可的决定，应当自作出决定之日起十日内向申请人颁</w:t>
            </w:r>
            <w:r>
              <w:rPr>
                <w:rFonts w:ascii="宋体" w:hAnsi="宋体" w:cs="宋体" w:hint="eastAsia"/>
                <w:color w:val="000000"/>
                <w:kern w:val="0"/>
                <w:sz w:val="18"/>
                <w:szCs w:val="18"/>
              </w:rPr>
              <w:t>发、送达行政许可证件、或者加贴标签、加盖检验、检测、检疫印章。</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5.</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对不符合法定条件的申请做出准予许可决定的或未严格审查材料做出不当许可的；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1.</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中华人民共和国主席令第七号公布）第七十二条</w:t>
            </w:r>
            <w:r w:rsidRPr="006A0A96">
              <w:rPr>
                <w:rFonts w:ascii="宋体" w:hAnsi="宋体"/>
                <w:sz w:val="18"/>
                <w:szCs w:val="18"/>
              </w:rPr>
              <w:t xml:space="preserve"> </w:t>
            </w:r>
            <w:r w:rsidRPr="006A0A96">
              <w:rPr>
                <w:rFonts w:ascii="宋体" w:hAnsi="宋体" w:hint="eastAsia"/>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2.</w:t>
            </w:r>
            <w:r w:rsidRPr="006A0A96">
              <w:rPr>
                <w:rFonts w:ascii="宋体" w:hAnsi="宋体" w:hint="eastAsia"/>
                <w:sz w:val="18"/>
                <w:szCs w:val="18"/>
              </w:rPr>
              <w:t>同</w:t>
            </w:r>
            <w:r w:rsidRPr="006A0A96">
              <w:rPr>
                <w:rFonts w:ascii="宋体" w:hAnsi="宋体"/>
                <w:sz w:val="18"/>
                <w:szCs w:val="18"/>
              </w:rPr>
              <w:t>1</w:t>
            </w:r>
            <w:r w:rsidRPr="006A0A96">
              <w:rPr>
                <w:rFonts w:ascii="宋体" w:hAnsi="宋体" w:hint="eastAsia"/>
                <w:sz w:val="18"/>
                <w:szCs w:val="18"/>
              </w:rPr>
              <w:t>。</w:t>
            </w:r>
          </w:p>
          <w:p w:rsidR="005F6206" w:rsidRPr="00EA1038" w:rsidRDefault="005F6206" w:rsidP="005F6206">
            <w:pPr>
              <w:spacing w:line="240" w:lineRule="exact"/>
              <w:ind w:firstLineChars="200" w:firstLine="360"/>
              <w:rPr>
                <w:kern w:val="0"/>
              </w:rPr>
            </w:pPr>
            <w:r w:rsidRPr="006A0A96">
              <w:rPr>
                <w:rFonts w:ascii="宋体" w:hAnsi="宋体"/>
                <w:sz w:val="18"/>
                <w:szCs w:val="18"/>
              </w:rPr>
              <w:t>3.</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w:t>
            </w:r>
            <w:r w:rsidRPr="006A0A96">
              <w:rPr>
                <w:rFonts w:ascii="宋体" w:hAnsi="宋体"/>
                <w:sz w:val="18"/>
                <w:szCs w:val="18"/>
              </w:rPr>
              <w:t xml:space="preserve"> </w:t>
            </w:r>
            <w:r w:rsidRPr="006A0A96">
              <w:rPr>
                <w:rFonts w:ascii="宋体" w:hAnsi="宋体" w:hint="eastAsia"/>
                <w:sz w:val="18"/>
                <w:szCs w:val="18"/>
              </w:rPr>
              <w:t>第七十三条</w:t>
            </w:r>
            <w:r w:rsidRPr="006A0A96">
              <w:rPr>
                <w:rFonts w:ascii="宋体" w:hAnsi="宋体"/>
                <w:sz w:val="18"/>
                <w:szCs w:val="18"/>
              </w:rPr>
              <w:t xml:space="preserve"> </w:t>
            </w:r>
            <w:r w:rsidRPr="006A0A96">
              <w:rPr>
                <w:rFonts w:ascii="宋体" w:hAnsi="宋体" w:hint="eastAsia"/>
                <w:sz w:val="18"/>
                <w:szCs w:val="18"/>
              </w:rPr>
              <w:t>行政机关工作人员办理行政许可、实施监督检查，索取或者收受他人财物或者谋取其他利益，构成犯罪的，依法追究刑事责任；尚不构成犯罪的，依法给予行政处分。</w:t>
            </w:r>
          </w:p>
        </w:tc>
        <w:tc>
          <w:tcPr>
            <w:tcW w:w="879" w:type="dxa"/>
          </w:tcPr>
          <w:p w:rsidR="005F6206" w:rsidRDefault="005F6206" w:rsidP="006F3055">
            <w:pPr>
              <w:adjustRightInd w:val="0"/>
              <w:snapToGrid w:val="0"/>
              <w:spacing w:line="240" w:lineRule="exact"/>
              <w:rPr>
                <w:rFonts w:ascii="宋体" w:hAnsi="宋体" w:cs="宋体"/>
                <w:snapToGrid w:val="0"/>
                <w:kern w:val="0"/>
                <w:sz w:val="18"/>
                <w:szCs w:val="18"/>
              </w:rPr>
            </w:pPr>
          </w:p>
        </w:tc>
      </w:tr>
      <w:tr w:rsidR="005F6206" w:rsidRPr="003B3B4D" w:rsidTr="005F6206">
        <w:trPr>
          <w:trHeight w:val="12998"/>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2</w:t>
            </w:r>
          </w:p>
        </w:tc>
        <w:tc>
          <w:tcPr>
            <w:tcW w:w="709" w:type="dxa"/>
            <w:vAlign w:val="center"/>
          </w:tcPr>
          <w:p w:rsidR="005F6206" w:rsidRPr="00EA1038" w:rsidRDefault="005F6206" w:rsidP="00EA56E6">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行政许可</w:t>
            </w:r>
          </w:p>
        </w:tc>
        <w:tc>
          <w:tcPr>
            <w:tcW w:w="709" w:type="dxa"/>
            <w:vAlign w:val="center"/>
          </w:tcPr>
          <w:p w:rsidR="005F6206" w:rsidRPr="00A16B1F" w:rsidRDefault="005F6206" w:rsidP="00A16B1F">
            <w:pPr>
              <w:rPr>
                <w:sz w:val="18"/>
                <w:szCs w:val="18"/>
              </w:rPr>
            </w:pPr>
            <w:r w:rsidRPr="00A16B1F">
              <w:rPr>
                <w:rFonts w:hint="eastAsia"/>
                <w:sz w:val="18"/>
                <w:szCs w:val="18"/>
              </w:rPr>
              <w:t>律师事务所</w:t>
            </w:r>
            <w:r>
              <w:rPr>
                <w:rFonts w:hint="eastAsia"/>
                <w:sz w:val="18"/>
                <w:szCs w:val="18"/>
              </w:rPr>
              <w:t>（</w:t>
            </w:r>
            <w:r w:rsidRPr="00A16B1F">
              <w:rPr>
                <w:rFonts w:hint="eastAsia"/>
                <w:sz w:val="18"/>
                <w:szCs w:val="18"/>
              </w:rPr>
              <w:t>分所</w:t>
            </w:r>
            <w:r>
              <w:rPr>
                <w:rFonts w:hint="eastAsia"/>
                <w:sz w:val="18"/>
                <w:szCs w:val="18"/>
              </w:rPr>
              <w:t>）</w:t>
            </w:r>
            <w:r w:rsidRPr="00A16B1F">
              <w:rPr>
                <w:rFonts w:hint="eastAsia"/>
                <w:sz w:val="18"/>
                <w:szCs w:val="18"/>
              </w:rPr>
              <w:t>设立、变更、注销许可</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p>
        </w:tc>
        <w:tc>
          <w:tcPr>
            <w:tcW w:w="2344" w:type="dxa"/>
            <w:vAlign w:val="center"/>
          </w:tcPr>
          <w:p w:rsidR="005F6206" w:rsidRPr="00C51AB4" w:rsidRDefault="005F6206" w:rsidP="005F6206">
            <w:pPr>
              <w:spacing w:line="180" w:lineRule="exact"/>
              <w:ind w:firstLineChars="200" w:firstLine="360"/>
              <w:rPr>
                <w:rFonts w:ascii="宋体"/>
                <w:sz w:val="18"/>
                <w:szCs w:val="18"/>
              </w:rPr>
            </w:pPr>
            <w:r w:rsidRPr="00C51AB4">
              <w:rPr>
                <w:rFonts w:ascii="宋体" w:hAnsi="宋体" w:hint="eastAsia"/>
                <w:sz w:val="18"/>
                <w:szCs w:val="18"/>
              </w:rPr>
              <w:t>【法律】《中华人民共和国律师法》（</w:t>
            </w:r>
            <w:r w:rsidRPr="00C51AB4">
              <w:rPr>
                <w:rFonts w:ascii="宋体" w:hAnsi="宋体"/>
                <w:sz w:val="18"/>
                <w:szCs w:val="18"/>
              </w:rPr>
              <w:t xml:space="preserve">1996 </w:t>
            </w:r>
            <w:r w:rsidRPr="00C51AB4">
              <w:rPr>
                <w:rFonts w:ascii="宋体" w:hAnsi="宋体" w:hint="eastAsia"/>
                <w:sz w:val="18"/>
                <w:szCs w:val="18"/>
              </w:rPr>
              <w:t>年</w:t>
            </w:r>
            <w:r w:rsidRPr="00C51AB4">
              <w:rPr>
                <w:rFonts w:ascii="宋体" w:hAnsi="宋体"/>
                <w:sz w:val="18"/>
                <w:szCs w:val="18"/>
              </w:rPr>
              <w:t>5</w:t>
            </w:r>
            <w:r w:rsidRPr="00C51AB4">
              <w:rPr>
                <w:rFonts w:ascii="宋体" w:hAnsi="宋体" w:hint="eastAsia"/>
                <w:sz w:val="18"/>
                <w:szCs w:val="18"/>
              </w:rPr>
              <w:t>月</w:t>
            </w:r>
            <w:r w:rsidRPr="00C51AB4">
              <w:rPr>
                <w:rFonts w:ascii="宋体" w:hAnsi="宋体"/>
                <w:sz w:val="18"/>
                <w:szCs w:val="18"/>
              </w:rPr>
              <w:t>15</w:t>
            </w:r>
            <w:r w:rsidRPr="00C51AB4">
              <w:rPr>
                <w:rFonts w:ascii="宋体" w:hAnsi="宋体" w:hint="eastAsia"/>
                <w:sz w:val="18"/>
                <w:szCs w:val="18"/>
              </w:rPr>
              <w:t>日主席令第六十七号公布，</w:t>
            </w:r>
            <w:r w:rsidRPr="00C51AB4">
              <w:rPr>
                <w:rFonts w:ascii="宋体" w:hAnsi="宋体"/>
                <w:sz w:val="18"/>
                <w:szCs w:val="18"/>
              </w:rPr>
              <w:t xml:space="preserve">2012 </w:t>
            </w:r>
            <w:r w:rsidRPr="00C51AB4">
              <w:rPr>
                <w:rFonts w:ascii="宋体" w:hAnsi="宋体" w:hint="eastAsia"/>
                <w:sz w:val="18"/>
                <w:szCs w:val="18"/>
              </w:rPr>
              <w:t>年</w:t>
            </w:r>
            <w:r w:rsidRPr="00C51AB4">
              <w:rPr>
                <w:rFonts w:ascii="宋体" w:hAnsi="宋体"/>
                <w:sz w:val="18"/>
                <w:szCs w:val="18"/>
              </w:rPr>
              <w:t>10</w:t>
            </w:r>
            <w:r w:rsidRPr="00C51AB4">
              <w:rPr>
                <w:rFonts w:ascii="宋体" w:hAnsi="宋体" w:hint="eastAsia"/>
                <w:sz w:val="18"/>
                <w:szCs w:val="18"/>
              </w:rPr>
              <w:t>月</w:t>
            </w:r>
            <w:r w:rsidRPr="00C51AB4">
              <w:rPr>
                <w:rFonts w:ascii="宋体" w:hAnsi="宋体"/>
                <w:sz w:val="18"/>
                <w:szCs w:val="18"/>
              </w:rPr>
              <w:t>26</w:t>
            </w:r>
            <w:r w:rsidRPr="00C51AB4">
              <w:rPr>
                <w:rFonts w:ascii="宋体" w:hAnsi="宋体" w:hint="eastAsia"/>
                <w:sz w:val="18"/>
                <w:szCs w:val="18"/>
              </w:rPr>
              <w:t>日主席令第六十四号第</w:t>
            </w:r>
            <w:r w:rsidRPr="00C51AB4">
              <w:rPr>
                <w:rFonts w:ascii="宋体" w:hAnsi="宋体"/>
                <w:sz w:val="18"/>
                <w:szCs w:val="18"/>
              </w:rPr>
              <w:t xml:space="preserve"> 3 </w:t>
            </w:r>
            <w:r w:rsidRPr="00C51AB4">
              <w:rPr>
                <w:rFonts w:ascii="宋体" w:hAnsi="宋体" w:hint="eastAsia"/>
                <w:sz w:val="18"/>
                <w:szCs w:val="18"/>
              </w:rPr>
              <w:t>次修改）第十八条</w:t>
            </w:r>
            <w:r w:rsidRPr="00C51AB4">
              <w:rPr>
                <w:rFonts w:ascii="宋体" w:hAnsi="宋体"/>
                <w:sz w:val="18"/>
                <w:szCs w:val="18"/>
              </w:rPr>
              <w:t xml:space="preserve"> </w:t>
            </w:r>
            <w:r w:rsidRPr="00C51AB4">
              <w:rPr>
                <w:rFonts w:ascii="宋体" w:hAnsi="宋体" w:hint="eastAsia"/>
                <w:sz w:val="18"/>
                <w:szCs w:val="18"/>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5F6206" w:rsidRPr="00C51AB4" w:rsidRDefault="005F6206" w:rsidP="005F6206">
            <w:pPr>
              <w:spacing w:line="180" w:lineRule="exact"/>
              <w:ind w:firstLineChars="200" w:firstLine="360"/>
              <w:rPr>
                <w:rFonts w:ascii="宋体"/>
                <w:sz w:val="18"/>
                <w:szCs w:val="18"/>
              </w:rPr>
            </w:pPr>
            <w:r w:rsidRPr="00C51AB4">
              <w:rPr>
                <w:rFonts w:ascii="宋体" w:hAnsi="宋体" w:hint="eastAsia"/>
                <w:sz w:val="18"/>
                <w:szCs w:val="18"/>
              </w:rPr>
              <w:t>第二十一条</w:t>
            </w:r>
            <w:r w:rsidRPr="00C51AB4">
              <w:rPr>
                <w:rFonts w:ascii="宋体" w:hAnsi="宋体"/>
                <w:sz w:val="18"/>
                <w:szCs w:val="18"/>
              </w:rPr>
              <w:t xml:space="preserve"> </w:t>
            </w:r>
            <w:r w:rsidRPr="00C51AB4">
              <w:rPr>
                <w:rFonts w:ascii="宋体" w:hAnsi="宋体" w:hint="eastAsia"/>
                <w:sz w:val="18"/>
                <w:szCs w:val="18"/>
              </w:rPr>
              <w:t>律师事务所变更名称、负责人、章程、合伙协议的，应当报原审核部门批准。律师事务所变更住所、合伙人的，应当自变更之日起十五日内报原审核部门备案。</w:t>
            </w:r>
          </w:p>
          <w:p w:rsidR="005F6206" w:rsidRPr="00C51AB4" w:rsidRDefault="005F6206" w:rsidP="005F6206">
            <w:pPr>
              <w:spacing w:line="180" w:lineRule="exact"/>
              <w:ind w:firstLineChars="200" w:firstLine="360"/>
              <w:rPr>
                <w:rFonts w:ascii="宋体"/>
                <w:sz w:val="18"/>
                <w:szCs w:val="18"/>
              </w:rPr>
            </w:pPr>
            <w:r w:rsidRPr="00C51AB4">
              <w:rPr>
                <w:rFonts w:ascii="宋体" w:hAnsi="宋体" w:hint="eastAsia"/>
                <w:sz w:val="18"/>
                <w:szCs w:val="18"/>
              </w:rPr>
              <w:t>第二十二条　律师事务所有下列情形之一的，应当终止：（一）不能保持法定设立条件，经限期整改仍不符合条件的；（二）律师事务所执业证书被依法吊销的；（三）自行决定解散的；（四）法律、行政法规规定应当终止的其他情形。律师事务所终止的，由颁发执业证书的部门注销该律师事务所的执业证书。</w:t>
            </w:r>
          </w:p>
          <w:p w:rsidR="005F6206" w:rsidRPr="00C51AB4" w:rsidRDefault="005F6206" w:rsidP="005F6206">
            <w:pPr>
              <w:spacing w:line="180" w:lineRule="exact"/>
              <w:ind w:firstLineChars="200" w:firstLine="360"/>
              <w:rPr>
                <w:rFonts w:ascii="宋体"/>
                <w:sz w:val="18"/>
                <w:szCs w:val="18"/>
              </w:rPr>
            </w:pPr>
            <w:r w:rsidRPr="00C51AB4">
              <w:rPr>
                <w:rFonts w:ascii="宋体" w:hAnsi="宋体" w:hint="eastAsia"/>
                <w:sz w:val="18"/>
                <w:szCs w:val="18"/>
              </w:rPr>
              <w:t>【规章】《律师事务所管理办法》（</w:t>
            </w:r>
            <w:r w:rsidRPr="00C51AB4">
              <w:rPr>
                <w:rFonts w:ascii="宋体" w:hAnsi="宋体"/>
                <w:sz w:val="18"/>
                <w:szCs w:val="18"/>
              </w:rPr>
              <w:t xml:space="preserve">2008 </w:t>
            </w:r>
            <w:r w:rsidRPr="00C51AB4">
              <w:rPr>
                <w:rFonts w:ascii="宋体" w:hAnsi="宋体" w:hint="eastAsia"/>
                <w:sz w:val="18"/>
                <w:szCs w:val="18"/>
              </w:rPr>
              <w:t>年</w:t>
            </w:r>
            <w:r w:rsidRPr="00C51AB4">
              <w:rPr>
                <w:rFonts w:ascii="宋体" w:hAnsi="宋体"/>
                <w:sz w:val="18"/>
                <w:szCs w:val="18"/>
              </w:rPr>
              <w:t>7</w:t>
            </w:r>
            <w:r w:rsidRPr="00C51AB4">
              <w:rPr>
                <w:rFonts w:ascii="宋体" w:hAnsi="宋体" w:hint="eastAsia"/>
                <w:sz w:val="18"/>
                <w:szCs w:val="18"/>
              </w:rPr>
              <w:t>月</w:t>
            </w:r>
            <w:r w:rsidRPr="00C51AB4">
              <w:rPr>
                <w:rFonts w:ascii="宋体" w:hAnsi="宋体"/>
                <w:sz w:val="18"/>
                <w:szCs w:val="18"/>
              </w:rPr>
              <w:t>18</w:t>
            </w:r>
            <w:r w:rsidRPr="00C51AB4">
              <w:rPr>
                <w:rFonts w:ascii="宋体" w:hAnsi="宋体" w:hint="eastAsia"/>
                <w:sz w:val="18"/>
                <w:szCs w:val="18"/>
              </w:rPr>
              <w:t>日司法部令第</w:t>
            </w:r>
            <w:r w:rsidRPr="00C51AB4">
              <w:rPr>
                <w:rFonts w:ascii="宋体" w:hAnsi="宋体"/>
                <w:sz w:val="18"/>
                <w:szCs w:val="18"/>
              </w:rPr>
              <w:t xml:space="preserve"> 111 </w:t>
            </w:r>
            <w:r w:rsidRPr="00C51AB4">
              <w:rPr>
                <w:rFonts w:ascii="宋体" w:hAnsi="宋体" w:hint="eastAsia"/>
                <w:sz w:val="18"/>
                <w:szCs w:val="18"/>
              </w:rPr>
              <w:t>号发布，</w:t>
            </w:r>
            <w:r w:rsidRPr="00C51AB4">
              <w:rPr>
                <w:rFonts w:ascii="宋体" w:hAnsi="宋体"/>
                <w:sz w:val="18"/>
                <w:szCs w:val="18"/>
              </w:rPr>
              <w:t xml:space="preserve">2016 </w:t>
            </w:r>
            <w:r w:rsidRPr="00C51AB4">
              <w:rPr>
                <w:rFonts w:ascii="宋体" w:hAnsi="宋体" w:hint="eastAsia"/>
                <w:sz w:val="18"/>
                <w:szCs w:val="18"/>
              </w:rPr>
              <w:t>年</w:t>
            </w:r>
            <w:r w:rsidRPr="00C51AB4">
              <w:rPr>
                <w:rFonts w:ascii="宋体" w:hAnsi="宋体"/>
                <w:sz w:val="18"/>
                <w:szCs w:val="18"/>
              </w:rPr>
              <w:t>9</w:t>
            </w:r>
            <w:r w:rsidRPr="00C51AB4">
              <w:rPr>
                <w:rFonts w:ascii="宋体" w:hAnsi="宋体" w:hint="eastAsia"/>
                <w:sz w:val="18"/>
                <w:szCs w:val="18"/>
              </w:rPr>
              <w:t>月</w:t>
            </w:r>
            <w:r w:rsidRPr="00C51AB4">
              <w:rPr>
                <w:rFonts w:ascii="宋体" w:hAnsi="宋体"/>
                <w:sz w:val="18"/>
                <w:szCs w:val="18"/>
              </w:rPr>
              <w:t>6</w:t>
            </w:r>
            <w:r w:rsidRPr="00C51AB4">
              <w:rPr>
                <w:rFonts w:ascii="宋体" w:hAnsi="宋体" w:hint="eastAsia"/>
                <w:sz w:val="18"/>
                <w:szCs w:val="18"/>
              </w:rPr>
              <w:t>日司法部令第</w:t>
            </w:r>
            <w:r w:rsidRPr="00C51AB4">
              <w:rPr>
                <w:rFonts w:ascii="宋体" w:hAnsi="宋体"/>
                <w:sz w:val="18"/>
                <w:szCs w:val="18"/>
              </w:rPr>
              <w:t xml:space="preserve"> 133 </w:t>
            </w:r>
            <w:r w:rsidRPr="00C51AB4">
              <w:rPr>
                <w:rFonts w:ascii="宋体" w:hAnsi="宋体" w:hint="eastAsia"/>
                <w:sz w:val="18"/>
                <w:szCs w:val="18"/>
              </w:rPr>
              <w:t>号修改）第三十条第三款</w:t>
            </w:r>
            <w:r w:rsidRPr="00C51AB4">
              <w:rPr>
                <w:rFonts w:ascii="宋体" w:hAnsi="宋体"/>
                <w:sz w:val="18"/>
                <w:szCs w:val="18"/>
              </w:rPr>
              <w:t xml:space="preserve"> </w:t>
            </w:r>
            <w:r w:rsidRPr="00C51AB4">
              <w:rPr>
                <w:rFonts w:ascii="宋体" w:hAnsi="宋体" w:hint="eastAsia"/>
                <w:sz w:val="18"/>
                <w:szCs w:val="18"/>
              </w:rPr>
              <w:t>律师事务所应当在清算结束后十五日内向所在地设区的市级或者直辖市的区（县）司法行政机关提交注销申请书、清算报告、本所执业许可证以及其他有关材料，由其出具审查意见后连同全部注销申请材料报原审核机关审核，办理注销手续。</w:t>
            </w:r>
          </w:p>
          <w:p w:rsidR="005F6206" w:rsidRDefault="005F6206" w:rsidP="005F6206">
            <w:pPr>
              <w:spacing w:line="180" w:lineRule="exact"/>
              <w:ind w:firstLineChars="200" w:firstLine="360"/>
              <w:rPr>
                <w:rFonts w:ascii="宋体"/>
                <w:sz w:val="18"/>
                <w:szCs w:val="18"/>
              </w:rPr>
            </w:pPr>
            <w:r w:rsidRPr="00C51AB4">
              <w:rPr>
                <w:rFonts w:ascii="宋体" w:hAnsi="宋体" w:hint="eastAsia"/>
                <w:sz w:val="18"/>
                <w:szCs w:val="18"/>
              </w:rPr>
              <w:t>第三十七条</w:t>
            </w:r>
            <w:r w:rsidRPr="00C51AB4">
              <w:rPr>
                <w:rFonts w:ascii="宋体" w:hAnsi="宋体"/>
                <w:sz w:val="18"/>
                <w:szCs w:val="18"/>
              </w:rPr>
              <w:t xml:space="preserve"> </w:t>
            </w:r>
            <w:r w:rsidRPr="00C51AB4">
              <w:rPr>
                <w:rFonts w:ascii="宋体" w:hAnsi="宋体" w:hint="eastAsia"/>
                <w:sz w:val="18"/>
                <w:szCs w:val="18"/>
              </w:rPr>
              <w:t>分所终止的，由分所设立许可机关注销分所执业许可证。分所终止的有关事宜按照本办法第三十条的规定办理。</w:t>
            </w:r>
          </w:p>
          <w:p w:rsidR="005F6206" w:rsidRPr="002B4F43" w:rsidRDefault="005F6206" w:rsidP="005F6206">
            <w:pPr>
              <w:spacing w:line="180" w:lineRule="exact"/>
              <w:ind w:firstLineChars="200" w:firstLine="360"/>
              <w:rPr>
                <w:rFonts w:ascii="宋体"/>
                <w:sz w:val="18"/>
                <w:szCs w:val="18"/>
              </w:rPr>
            </w:pPr>
            <w:r w:rsidRPr="00C51AB4">
              <w:rPr>
                <w:rFonts w:ascii="宋体" w:hAnsi="宋体" w:hint="eastAsia"/>
                <w:sz w:val="18"/>
                <w:szCs w:val="18"/>
              </w:rPr>
              <w:t>【规范性文件】</w:t>
            </w:r>
            <w:r>
              <w:rPr>
                <w:rFonts w:ascii="宋体" w:hAnsi="宋体"/>
                <w:sz w:val="18"/>
                <w:szCs w:val="18"/>
              </w:rPr>
              <w:t xml:space="preserve"> </w:t>
            </w:r>
            <w:r w:rsidRPr="00C51AB4">
              <w:rPr>
                <w:rFonts w:ascii="宋体" w:hAnsi="宋体" w:hint="eastAsia"/>
                <w:sz w:val="18"/>
                <w:szCs w:val="18"/>
              </w:rPr>
              <w:t>《</w:t>
            </w:r>
            <w:r>
              <w:rPr>
                <w:rFonts w:ascii="宋体" w:hAnsi="宋体" w:hint="eastAsia"/>
                <w:sz w:val="18"/>
                <w:szCs w:val="18"/>
              </w:rPr>
              <w:t>广西壮族自治区</w:t>
            </w:r>
            <w:r w:rsidRPr="00C51AB4">
              <w:rPr>
                <w:rFonts w:ascii="宋体" w:hAnsi="宋体" w:hint="eastAsia"/>
                <w:sz w:val="18"/>
                <w:szCs w:val="18"/>
              </w:rPr>
              <w:t>人民政府关于印发行政许可事项目录的通知》</w:t>
            </w:r>
            <w:r w:rsidRPr="00C51AB4">
              <w:rPr>
                <w:rFonts w:ascii="宋体" w:hAnsi="宋体"/>
                <w:sz w:val="18"/>
                <w:szCs w:val="18"/>
              </w:rPr>
              <w:t>(</w:t>
            </w:r>
            <w:r>
              <w:rPr>
                <w:rFonts w:ascii="宋体" w:hAnsi="宋体" w:hint="eastAsia"/>
                <w:sz w:val="18"/>
                <w:szCs w:val="18"/>
              </w:rPr>
              <w:t>桂</w:t>
            </w:r>
            <w:r w:rsidRPr="00C51AB4">
              <w:rPr>
                <w:rFonts w:ascii="宋体" w:hAnsi="宋体" w:hint="eastAsia"/>
                <w:sz w:val="18"/>
                <w:szCs w:val="18"/>
              </w:rPr>
              <w:t>政发</w:t>
            </w:r>
            <w:r w:rsidRPr="00C51AB4">
              <w:rPr>
                <w:rFonts w:ascii="宋体" w:hAnsi="宋体"/>
                <w:sz w:val="18"/>
                <w:szCs w:val="18"/>
              </w:rPr>
              <w:t>[201</w:t>
            </w:r>
            <w:r>
              <w:rPr>
                <w:rFonts w:ascii="宋体" w:hAnsi="宋体"/>
                <w:sz w:val="18"/>
                <w:szCs w:val="18"/>
              </w:rPr>
              <w:t>6</w:t>
            </w:r>
            <w:r w:rsidRPr="00C51AB4">
              <w:rPr>
                <w:rFonts w:ascii="宋体" w:hAnsi="宋体"/>
                <w:sz w:val="18"/>
                <w:szCs w:val="18"/>
              </w:rPr>
              <w:t>]</w:t>
            </w:r>
            <w:r>
              <w:rPr>
                <w:rFonts w:ascii="宋体" w:hAnsi="宋体"/>
                <w:sz w:val="18"/>
                <w:szCs w:val="18"/>
              </w:rPr>
              <w:t>7</w:t>
            </w:r>
            <w:r w:rsidRPr="00C51AB4">
              <w:rPr>
                <w:rFonts w:ascii="宋体" w:hAnsi="宋体"/>
                <w:sz w:val="18"/>
                <w:szCs w:val="18"/>
              </w:rPr>
              <w:t>6</w:t>
            </w:r>
            <w:r w:rsidRPr="00C51AB4">
              <w:rPr>
                <w:rFonts w:ascii="宋体" w:hAnsi="宋体" w:hint="eastAsia"/>
                <w:sz w:val="18"/>
                <w:szCs w:val="18"/>
              </w:rPr>
              <w:t>号</w:t>
            </w:r>
            <w:r w:rsidRPr="00C51AB4">
              <w:rPr>
                <w:rFonts w:ascii="宋体" w:hAnsi="宋体"/>
                <w:sz w:val="18"/>
                <w:szCs w:val="18"/>
              </w:rPr>
              <w:t>)</w:t>
            </w:r>
            <w:r w:rsidRPr="00C51AB4">
              <w:rPr>
                <w:rFonts w:ascii="宋体" w:hAnsi="宋体" w:hint="eastAsia"/>
                <w:sz w:val="18"/>
                <w:szCs w:val="18"/>
              </w:rPr>
              <w:t>，</w:t>
            </w:r>
            <w:r w:rsidRPr="00C51AB4">
              <w:rPr>
                <w:rFonts w:ascii="宋体" w:hAnsi="宋体"/>
                <w:sz w:val="18"/>
                <w:szCs w:val="18"/>
              </w:rPr>
              <w:t>201</w:t>
            </w:r>
            <w:r>
              <w:rPr>
                <w:rFonts w:ascii="宋体" w:hAnsi="宋体"/>
                <w:sz w:val="18"/>
                <w:szCs w:val="18"/>
              </w:rPr>
              <w:t>6</w:t>
            </w:r>
            <w:r w:rsidRPr="00C51AB4">
              <w:rPr>
                <w:rFonts w:ascii="宋体" w:hAnsi="宋体" w:hint="eastAsia"/>
                <w:sz w:val="18"/>
                <w:szCs w:val="18"/>
              </w:rPr>
              <w:t>年</w:t>
            </w:r>
            <w:r>
              <w:rPr>
                <w:rFonts w:ascii="宋体" w:hAnsi="宋体"/>
                <w:sz w:val="18"/>
                <w:szCs w:val="18"/>
              </w:rPr>
              <w:t>1</w:t>
            </w:r>
            <w:r w:rsidRPr="00C51AB4">
              <w:rPr>
                <w:rFonts w:ascii="宋体" w:hAnsi="宋体"/>
                <w:sz w:val="18"/>
                <w:szCs w:val="18"/>
              </w:rPr>
              <w:t>2</w:t>
            </w:r>
            <w:r w:rsidRPr="00C51AB4">
              <w:rPr>
                <w:rFonts w:ascii="宋体" w:hAnsi="宋体" w:hint="eastAsia"/>
                <w:sz w:val="18"/>
                <w:szCs w:val="18"/>
              </w:rPr>
              <w:t>月</w:t>
            </w:r>
            <w:r>
              <w:rPr>
                <w:rFonts w:ascii="宋体" w:hAnsi="宋体"/>
                <w:sz w:val="18"/>
                <w:szCs w:val="18"/>
              </w:rPr>
              <w:t>23</w:t>
            </w:r>
            <w:r w:rsidRPr="00C51AB4">
              <w:rPr>
                <w:rFonts w:ascii="宋体" w:hAnsi="宋体" w:hint="eastAsia"/>
                <w:sz w:val="18"/>
                <w:szCs w:val="18"/>
              </w:rPr>
              <w:t>日印发。附件</w:t>
            </w:r>
            <w:r w:rsidRPr="00C51AB4">
              <w:rPr>
                <w:rFonts w:ascii="宋体" w:hAnsi="宋体"/>
                <w:sz w:val="18"/>
                <w:szCs w:val="18"/>
              </w:rPr>
              <w:t>1</w:t>
            </w:r>
            <w:r>
              <w:rPr>
                <w:rFonts w:ascii="宋体" w:hAnsi="宋体" w:hint="eastAsia"/>
                <w:sz w:val="18"/>
                <w:szCs w:val="18"/>
              </w:rPr>
              <w:t>广西壮族自治区</w:t>
            </w:r>
            <w:r w:rsidRPr="00C51AB4">
              <w:rPr>
                <w:rFonts w:ascii="宋体" w:hAnsi="宋体" w:hint="eastAsia"/>
                <w:sz w:val="18"/>
                <w:szCs w:val="18"/>
              </w:rPr>
              <w:t>行政许可事项目录</w:t>
            </w:r>
            <w:r>
              <w:rPr>
                <w:rFonts w:ascii="宋体" w:hAnsi="宋体" w:hint="eastAsia"/>
                <w:sz w:val="18"/>
                <w:szCs w:val="18"/>
              </w:rPr>
              <w:t>：</w:t>
            </w:r>
            <w:r w:rsidRPr="00C51AB4">
              <w:rPr>
                <w:rFonts w:ascii="宋体" w:hAnsi="宋体"/>
                <w:sz w:val="18"/>
                <w:szCs w:val="18"/>
              </w:rPr>
              <w:t xml:space="preserve"> D09001</w:t>
            </w:r>
            <w:r w:rsidRPr="00C51AB4">
              <w:rPr>
                <w:rFonts w:ascii="宋体" w:hAnsi="宋体" w:hint="eastAsia"/>
                <w:sz w:val="18"/>
                <w:szCs w:val="18"/>
              </w:rPr>
              <w:t>律师事务所（分所）设立、变更、注销许可</w:t>
            </w:r>
            <w:r>
              <w:rPr>
                <w:rFonts w:ascii="宋体" w:hAnsi="宋体" w:hint="eastAsia"/>
                <w:sz w:val="18"/>
                <w:szCs w:val="18"/>
              </w:rPr>
              <w:t>，设区市司法局初审。</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w:t>
            </w:r>
            <w:r>
              <w:rPr>
                <w:rFonts w:ascii="宋体" w:hAnsi="宋体" w:cs="宋体" w:hint="eastAsia"/>
                <w:color w:val="000000"/>
                <w:kern w:val="0"/>
                <w:sz w:val="18"/>
                <w:szCs w:val="18"/>
              </w:rPr>
              <w:t>初审意见报自治区司法厅</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对不符合法定条件的申请做出准予许可决定的或未严格审查材料做出不当许可的；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1.</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中华人民共和国主席令第七号公布）第七十二条</w:t>
            </w:r>
            <w:r w:rsidRPr="006A0A96">
              <w:rPr>
                <w:rFonts w:ascii="宋体" w:hAnsi="宋体"/>
                <w:sz w:val="18"/>
                <w:szCs w:val="18"/>
              </w:rPr>
              <w:t xml:space="preserve"> </w:t>
            </w:r>
            <w:r w:rsidRPr="006A0A96">
              <w:rPr>
                <w:rFonts w:ascii="宋体" w:hAnsi="宋体" w:hint="eastAsia"/>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2.</w:t>
            </w:r>
            <w:r w:rsidRPr="006A0A96">
              <w:rPr>
                <w:rFonts w:ascii="宋体" w:hAnsi="宋体" w:hint="eastAsia"/>
                <w:sz w:val="18"/>
                <w:szCs w:val="18"/>
              </w:rPr>
              <w:t>同</w:t>
            </w:r>
            <w:r w:rsidRPr="006A0A96">
              <w:rPr>
                <w:rFonts w:ascii="宋体" w:hAnsi="宋体"/>
                <w:sz w:val="18"/>
                <w:szCs w:val="18"/>
              </w:rPr>
              <w:t>1</w:t>
            </w:r>
            <w:r w:rsidRPr="006A0A96">
              <w:rPr>
                <w:rFonts w:ascii="宋体" w:hAnsi="宋体" w:hint="eastAsia"/>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6A0A96">
              <w:rPr>
                <w:rFonts w:ascii="宋体" w:hAnsi="宋体"/>
                <w:sz w:val="18"/>
                <w:szCs w:val="18"/>
              </w:rPr>
              <w:t>3.</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w:t>
            </w:r>
            <w:r w:rsidRPr="006A0A96">
              <w:rPr>
                <w:rFonts w:ascii="宋体" w:hAnsi="宋体"/>
                <w:sz w:val="18"/>
                <w:szCs w:val="18"/>
              </w:rPr>
              <w:t xml:space="preserve"> </w:t>
            </w:r>
            <w:r w:rsidRPr="006A0A96">
              <w:rPr>
                <w:rFonts w:ascii="宋体" w:hAnsi="宋体" w:hint="eastAsia"/>
                <w:sz w:val="18"/>
                <w:szCs w:val="18"/>
              </w:rPr>
              <w:t>第七十三条</w:t>
            </w:r>
            <w:r w:rsidRPr="006A0A96">
              <w:rPr>
                <w:rFonts w:ascii="宋体" w:hAnsi="宋体"/>
                <w:sz w:val="18"/>
                <w:szCs w:val="18"/>
              </w:rPr>
              <w:t xml:space="preserve"> </w:t>
            </w:r>
            <w:r w:rsidRPr="006A0A96">
              <w:rPr>
                <w:rFonts w:ascii="宋体" w:hAnsi="宋体" w:hint="eastAsia"/>
                <w:sz w:val="18"/>
                <w:szCs w:val="18"/>
              </w:rPr>
              <w:t>行政机关工作人员办理行政许可、实施监督检查，索取或者收受他人财物或者谋取其他利益，构成犯罪的，依法追究刑事责任；尚不构成犯罪的，依法给予行政处分。</w:t>
            </w:r>
          </w:p>
        </w:tc>
        <w:tc>
          <w:tcPr>
            <w:tcW w:w="879" w:type="dxa"/>
          </w:tcPr>
          <w:p w:rsidR="005F6206" w:rsidRDefault="005F6206" w:rsidP="00060D45">
            <w:pPr>
              <w:adjustRightInd w:val="0"/>
              <w:snapToGrid w:val="0"/>
              <w:spacing w:line="240" w:lineRule="exact"/>
              <w:rPr>
                <w:rFonts w:ascii="宋体" w:hint="eastAsia"/>
                <w:kern w:val="0"/>
                <w:sz w:val="18"/>
                <w:szCs w:val="18"/>
              </w:rPr>
            </w:pPr>
          </w:p>
        </w:tc>
      </w:tr>
      <w:tr w:rsidR="005F6206" w:rsidRPr="003B3B4D" w:rsidTr="005F6206">
        <w:trPr>
          <w:trHeight w:val="12998"/>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3</w:t>
            </w:r>
          </w:p>
        </w:tc>
        <w:tc>
          <w:tcPr>
            <w:tcW w:w="709" w:type="dxa"/>
            <w:vAlign w:val="center"/>
          </w:tcPr>
          <w:p w:rsidR="005F6206" w:rsidRPr="00EA1038" w:rsidRDefault="005F6206" w:rsidP="00473CC6">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行政许可</w:t>
            </w:r>
          </w:p>
        </w:tc>
        <w:tc>
          <w:tcPr>
            <w:tcW w:w="709" w:type="dxa"/>
            <w:vAlign w:val="center"/>
          </w:tcPr>
          <w:p w:rsidR="005F6206" w:rsidRPr="00EA1038" w:rsidRDefault="005F6206" w:rsidP="00473CC6">
            <w:pPr>
              <w:widowControl/>
              <w:spacing w:line="240" w:lineRule="exact"/>
              <w:jc w:val="left"/>
              <w:rPr>
                <w:rFonts w:ascii="宋体" w:cs="宋体"/>
                <w:color w:val="000000"/>
                <w:kern w:val="0"/>
                <w:sz w:val="18"/>
                <w:szCs w:val="18"/>
              </w:rPr>
            </w:pPr>
            <w:r w:rsidRPr="00C659C6">
              <w:rPr>
                <w:rFonts w:ascii="宋体" w:hAnsi="宋体" w:cs="宋体" w:hint="eastAsia"/>
                <w:color w:val="000000"/>
                <w:kern w:val="0"/>
                <w:sz w:val="18"/>
                <w:szCs w:val="18"/>
              </w:rPr>
              <w:t>律师执业、变更、注销许可</w:t>
            </w:r>
          </w:p>
        </w:tc>
        <w:tc>
          <w:tcPr>
            <w:tcW w:w="649" w:type="dxa"/>
            <w:vAlign w:val="center"/>
          </w:tcPr>
          <w:p w:rsidR="005F6206" w:rsidRPr="00EA1038" w:rsidRDefault="005F6206" w:rsidP="00473CC6">
            <w:pPr>
              <w:widowControl/>
              <w:spacing w:line="240" w:lineRule="exact"/>
              <w:jc w:val="left"/>
              <w:rPr>
                <w:rFonts w:ascii="宋体" w:cs="宋体"/>
                <w:color w:val="000000"/>
                <w:kern w:val="0"/>
                <w:sz w:val="18"/>
                <w:szCs w:val="18"/>
              </w:rPr>
            </w:pPr>
          </w:p>
        </w:tc>
        <w:tc>
          <w:tcPr>
            <w:tcW w:w="2344" w:type="dxa"/>
            <w:vAlign w:val="center"/>
          </w:tcPr>
          <w:p w:rsidR="005F6206" w:rsidRPr="00EF1850" w:rsidRDefault="005F6206" w:rsidP="005F6206">
            <w:pPr>
              <w:widowControl/>
              <w:spacing w:line="240" w:lineRule="exact"/>
              <w:ind w:firstLineChars="200" w:firstLine="360"/>
              <w:jc w:val="left"/>
              <w:rPr>
                <w:rFonts w:ascii="宋体" w:cs="宋体"/>
                <w:color w:val="000000"/>
                <w:kern w:val="0"/>
                <w:sz w:val="18"/>
                <w:szCs w:val="18"/>
              </w:rPr>
            </w:pPr>
            <w:r w:rsidRPr="00EF1850">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《中华人民共和国律师法》（</w:t>
            </w:r>
            <w:r>
              <w:rPr>
                <w:rFonts w:ascii="宋体" w:hAnsi="宋体" w:cs="宋体"/>
                <w:color w:val="000000"/>
                <w:kern w:val="0"/>
                <w:sz w:val="18"/>
                <w:szCs w:val="18"/>
              </w:rPr>
              <w:t xml:space="preserve">1996 </w:t>
            </w:r>
            <w:r>
              <w:rPr>
                <w:rFonts w:ascii="宋体" w:hAnsi="宋体" w:cs="宋体" w:hint="eastAsia"/>
                <w:color w:val="000000"/>
                <w:kern w:val="0"/>
                <w:sz w:val="18"/>
                <w:szCs w:val="18"/>
              </w:rPr>
              <w:t>年</w:t>
            </w:r>
            <w:r>
              <w:rPr>
                <w:rFonts w:ascii="宋体" w:hAnsi="宋体" w:cs="宋体"/>
                <w:color w:val="000000"/>
                <w:kern w:val="0"/>
                <w:sz w:val="18"/>
                <w:szCs w:val="18"/>
              </w:rPr>
              <w:t>5</w:t>
            </w:r>
            <w:r>
              <w:rPr>
                <w:rFonts w:ascii="宋体" w:hAnsi="宋体" w:cs="宋体" w:hint="eastAsia"/>
                <w:color w:val="000000"/>
                <w:kern w:val="0"/>
                <w:sz w:val="18"/>
                <w:szCs w:val="18"/>
              </w:rPr>
              <w:t>月</w:t>
            </w:r>
            <w:r>
              <w:rPr>
                <w:rFonts w:ascii="宋体" w:hAnsi="宋体" w:cs="宋体"/>
                <w:color w:val="000000"/>
                <w:kern w:val="0"/>
                <w:sz w:val="18"/>
                <w:szCs w:val="18"/>
              </w:rPr>
              <w:t>15</w:t>
            </w:r>
            <w:r>
              <w:rPr>
                <w:rFonts w:ascii="宋体" w:hAnsi="宋体" w:cs="宋体" w:hint="eastAsia"/>
                <w:color w:val="000000"/>
                <w:kern w:val="0"/>
                <w:sz w:val="18"/>
                <w:szCs w:val="18"/>
              </w:rPr>
              <w:t>日主席令第六十七号公布，</w:t>
            </w:r>
            <w:r>
              <w:rPr>
                <w:rFonts w:ascii="宋体" w:hAnsi="宋体" w:cs="宋体"/>
                <w:color w:val="000000"/>
                <w:kern w:val="0"/>
                <w:sz w:val="18"/>
                <w:szCs w:val="18"/>
              </w:rPr>
              <w:t xml:space="preserve">2012 </w:t>
            </w:r>
            <w:r>
              <w:rPr>
                <w:rFonts w:ascii="宋体" w:hAnsi="宋体" w:cs="宋体" w:hint="eastAsia"/>
                <w:color w:val="000000"/>
                <w:kern w:val="0"/>
                <w:sz w:val="18"/>
                <w:szCs w:val="18"/>
              </w:rPr>
              <w:t>年</w:t>
            </w:r>
            <w:r>
              <w:rPr>
                <w:rFonts w:ascii="宋体" w:hAnsi="宋体" w:cs="宋体"/>
                <w:color w:val="000000"/>
                <w:kern w:val="0"/>
                <w:sz w:val="18"/>
                <w:szCs w:val="18"/>
              </w:rPr>
              <w:t>10</w:t>
            </w:r>
            <w:r>
              <w:rPr>
                <w:rFonts w:ascii="宋体" w:hAnsi="宋体" w:cs="宋体" w:hint="eastAsia"/>
                <w:color w:val="000000"/>
                <w:kern w:val="0"/>
                <w:sz w:val="18"/>
                <w:szCs w:val="18"/>
              </w:rPr>
              <w:t>月</w:t>
            </w:r>
            <w:r>
              <w:rPr>
                <w:rFonts w:ascii="宋体" w:hAnsi="宋体" w:cs="宋体"/>
                <w:color w:val="000000"/>
                <w:kern w:val="0"/>
                <w:sz w:val="18"/>
                <w:szCs w:val="18"/>
              </w:rPr>
              <w:t>26</w:t>
            </w:r>
            <w:r>
              <w:rPr>
                <w:rFonts w:ascii="宋体" w:hAnsi="宋体" w:cs="宋体" w:hint="eastAsia"/>
                <w:color w:val="000000"/>
                <w:kern w:val="0"/>
                <w:sz w:val="18"/>
                <w:szCs w:val="18"/>
              </w:rPr>
              <w:t>日主席令第六十四号第</w:t>
            </w:r>
            <w:r>
              <w:rPr>
                <w:rFonts w:ascii="宋体" w:hAnsi="宋体" w:cs="宋体"/>
                <w:color w:val="000000"/>
                <w:kern w:val="0"/>
                <w:sz w:val="18"/>
                <w:szCs w:val="18"/>
              </w:rPr>
              <w:t xml:space="preserve"> 3 </w:t>
            </w:r>
            <w:r>
              <w:rPr>
                <w:rFonts w:ascii="宋体" w:hAnsi="宋体" w:cs="宋体" w:hint="eastAsia"/>
                <w:color w:val="000000"/>
                <w:kern w:val="0"/>
                <w:sz w:val="18"/>
                <w:szCs w:val="18"/>
              </w:rPr>
              <w:t>次修改）</w:t>
            </w:r>
            <w:r w:rsidRPr="00EF1850">
              <w:rPr>
                <w:rFonts w:ascii="宋体" w:hAnsi="宋体" w:cs="宋体" w:hint="eastAsia"/>
                <w:color w:val="000000"/>
                <w:kern w:val="0"/>
                <w:sz w:val="18"/>
                <w:szCs w:val="18"/>
              </w:rPr>
              <w:t>第六条</w:t>
            </w:r>
            <w:r w:rsidRPr="00EF1850">
              <w:rPr>
                <w:rFonts w:ascii="宋体" w:hAnsi="宋体" w:cs="宋体"/>
                <w:color w:val="000000"/>
                <w:kern w:val="0"/>
                <w:sz w:val="18"/>
                <w:szCs w:val="18"/>
              </w:rPr>
              <w:t xml:space="preserve"> </w:t>
            </w:r>
            <w:r w:rsidRPr="00EF1850">
              <w:rPr>
                <w:rFonts w:ascii="宋体" w:hAnsi="宋体" w:cs="宋体" w:hint="eastAsia"/>
                <w:color w:val="000000"/>
                <w:kern w:val="0"/>
                <w:sz w:val="18"/>
                <w:szCs w:val="18"/>
              </w:rPr>
              <w:t>申请律师执业，应当向设区的市级或者直辖市的区人民政府司法行政部门提出申请，并提交下列材料：</w:t>
            </w:r>
          </w:p>
          <w:p w:rsidR="005F6206" w:rsidRDefault="005F6206" w:rsidP="005F6206">
            <w:pPr>
              <w:spacing w:line="240" w:lineRule="exact"/>
              <w:ind w:firstLineChars="200" w:firstLine="360"/>
              <w:jc w:val="left"/>
              <w:rPr>
                <w:rFonts w:ascii="宋体" w:cs="宋体"/>
                <w:color w:val="000000"/>
                <w:kern w:val="0"/>
                <w:sz w:val="18"/>
                <w:szCs w:val="18"/>
              </w:rPr>
            </w:pPr>
            <w:r w:rsidRPr="00EF1850">
              <w:rPr>
                <w:rFonts w:ascii="宋体" w:hAnsi="宋体" w:cs="宋体" w:hint="eastAsia"/>
                <w:color w:val="000000"/>
                <w:kern w:val="0"/>
                <w:sz w:val="18"/>
                <w:szCs w:val="18"/>
              </w:rPr>
              <w:t>（一）国家统一司法考试合格证书；（二）律师协会出具的申请人实习考核合格的材料；（三）申请人的身份证明；（四）律师事务所出具的同意接收申请人的证明。申请兼职律师执业的，还应当提交所在单位同意申请人兼职从事律师职业的证明。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的，向申请人书面说明理由。</w:t>
            </w:r>
          </w:p>
          <w:p w:rsidR="005F6206" w:rsidRDefault="005F6206" w:rsidP="005F6206">
            <w:pPr>
              <w:spacing w:line="240" w:lineRule="exact"/>
              <w:ind w:firstLineChars="200" w:firstLine="360"/>
              <w:jc w:val="left"/>
              <w:rPr>
                <w:rFonts w:ascii="宋体" w:cs="宋体"/>
                <w:color w:val="000000"/>
                <w:kern w:val="0"/>
                <w:sz w:val="18"/>
                <w:szCs w:val="18"/>
              </w:rPr>
            </w:pPr>
            <w:r w:rsidRPr="004D4AD7">
              <w:rPr>
                <w:rFonts w:ascii="宋体" w:hAnsi="宋体" w:cs="宋体" w:hint="eastAsia"/>
                <w:color w:val="000000"/>
                <w:kern w:val="0"/>
                <w:sz w:val="18"/>
                <w:szCs w:val="18"/>
              </w:rPr>
              <w:t>第十条</w:t>
            </w:r>
            <w:r w:rsidRPr="004D4AD7">
              <w:rPr>
                <w:rFonts w:ascii="宋体" w:hAnsi="宋体" w:cs="宋体"/>
                <w:color w:val="000000"/>
                <w:kern w:val="0"/>
                <w:sz w:val="18"/>
                <w:szCs w:val="18"/>
              </w:rPr>
              <w:t xml:space="preserve"> </w:t>
            </w:r>
            <w:r w:rsidRPr="004D4AD7">
              <w:rPr>
                <w:rFonts w:ascii="宋体" w:hAnsi="宋体" w:cs="宋体" w:hint="eastAsia"/>
                <w:color w:val="000000"/>
                <w:kern w:val="0"/>
                <w:sz w:val="18"/>
                <w:szCs w:val="18"/>
              </w:rPr>
              <w:t>律师只能在一个律师事务所执业。律师变更执业机构的，应当申请换发律师执业证书。律师执业不受地域限制。</w:t>
            </w:r>
          </w:p>
          <w:p w:rsidR="005F6206" w:rsidRPr="00EA1038" w:rsidRDefault="005F6206" w:rsidP="005F6206">
            <w:pPr>
              <w:spacing w:line="240" w:lineRule="exact"/>
              <w:ind w:firstLineChars="200" w:firstLine="360"/>
              <w:jc w:val="left"/>
              <w:rPr>
                <w:rFonts w:ascii="宋体" w:cs="宋体"/>
                <w:color w:val="000000"/>
                <w:kern w:val="0"/>
                <w:sz w:val="18"/>
                <w:szCs w:val="18"/>
              </w:rPr>
            </w:pPr>
            <w:r w:rsidRPr="00C51AB4">
              <w:rPr>
                <w:rFonts w:ascii="宋体" w:hAnsi="宋体" w:hint="eastAsia"/>
                <w:sz w:val="18"/>
                <w:szCs w:val="18"/>
              </w:rPr>
              <w:t>【规范性文件】</w:t>
            </w:r>
            <w:r>
              <w:rPr>
                <w:rFonts w:ascii="宋体" w:hAnsi="宋体"/>
                <w:sz w:val="18"/>
                <w:szCs w:val="18"/>
              </w:rPr>
              <w:t xml:space="preserve"> </w:t>
            </w:r>
            <w:r w:rsidRPr="00C51AB4">
              <w:rPr>
                <w:rFonts w:ascii="宋体" w:hAnsi="宋体" w:hint="eastAsia"/>
                <w:sz w:val="18"/>
                <w:szCs w:val="18"/>
              </w:rPr>
              <w:t>《</w:t>
            </w:r>
            <w:r>
              <w:rPr>
                <w:rFonts w:ascii="宋体" w:hAnsi="宋体" w:hint="eastAsia"/>
                <w:sz w:val="18"/>
                <w:szCs w:val="18"/>
              </w:rPr>
              <w:t>广西壮族自治区</w:t>
            </w:r>
            <w:r w:rsidRPr="00C51AB4">
              <w:rPr>
                <w:rFonts w:ascii="宋体" w:hAnsi="宋体" w:hint="eastAsia"/>
                <w:sz w:val="18"/>
                <w:szCs w:val="18"/>
              </w:rPr>
              <w:t>人民政府关于印发行政许可事项目录的通知》</w:t>
            </w:r>
            <w:r w:rsidRPr="00C51AB4">
              <w:rPr>
                <w:rFonts w:ascii="宋体" w:hAnsi="宋体"/>
                <w:sz w:val="18"/>
                <w:szCs w:val="18"/>
              </w:rPr>
              <w:t>(</w:t>
            </w:r>
            <w:r>
              <w:rPr>
                <w:rFonts w:ascii="宋体" w:hAnsi="宋体" w:hint="eastAsia"/>
                <w:sz w:val="18"/>
                <w:szCs w:val="18"/>
              </w:rPr>
              <w:t>桂</w:t>
            </w:r>
            <w:r w:rsidRPr="00C51AB4">
              <w:rPr>
                <w:rFonts w:ascii="宋体" w:hAnsi="宋体" w:hint="eastAsia"/>
                <w:sz w:val="18"/>
                <w:szCs w:val="18"/>
              </w:rPr>
              <w:t>政发</w:t>
            </w:r>
            <w:r w:rsidRPr="00C51AB4">
              <w:rPr>
                <w:rFonts w:ascii="宋体" w:hAnsi="宋体"/>
                <w:sz w:val="18"/>
                <w:szCs w:val="18"/>
              </w:rPr>
              <w:t>[201</w:t>
            </w:r>
            <w:r>
              <w:rPr>
                <w:rFonts w:ascii="宋体" w:hAnsi="宋体"/>
                <w:sz w:val="18"/>
                <w:szCs w:val="18"/>
              </w:rPr>
              <w:t>6</w:t>
            </w:r>
            <w:r w:rsidRPr="00C51AB4">
              <w:rPr>
                <w:rFonts w:ascii="宋体" w:hAnsi="宋体"/>
                <w:sz w:val="18"/>
                <w:szCs w:val="18"/>
              </w:rPr>
              <w:t>]</w:t>
            </w:r>
            <w:r>
              <w:rPr>
                <w:rFonts w:ascii="宋体" w:hAnsi="宋体"/>
                <w:sz w:val="18"/>
                <w:szCs w:val="18"/>
              </w:rPr>
              <w:t>7</w:t>
            </w:r>
            <w:r w:rsidRPr="00C51AB4">
              <w:rPr>
                <w:rFonts w:ascii="宋体" w:hAnsi="宋体"/>
                <w:sz w:val="18"/>
                <w:szCs w:val="18"/>
              </w:rPr>
              <w:t>6</w:t>
            </w:r>
            <w:r w:rsidRPr="00C51AB4">
              <w:rPr>
                <w:rFonts w:ascii="宋体" w:hAnsi="宋体" w:hint="eastAsia"/>
                <w:sz w:val="18"/>
                <w:szCs w:val="18"/>
              </w:rPr>
              <w:t>号</w:t>
            </w:r>
            <w:r w:rsidRPr="00C51AB4">
              <w:rPr>
                <w:rFonts w:ascii="宋体" w:hAnsi="宋体"/>
                <w:sz w:val="18"/>
                <w:szCs w:val="18"/>
              </w:rPr>
              <w:t>)</w:t>
            </w:r>
            <w:r w:rsidRPr="00C51AB4">
              <w:rPr>
                <w:rFonts w:ascii="宋体" w:hAnsi="宋体" w:hint="eastAsia"/>
                <w:sz w:val="18"/>
                <w:szCs w:val="18"/>
              </w:rPr>
              <w:t>，</w:t>
            </w:r>
            <w:r w:rsidRPr="00C51AB4">
              <w:rPr>
                <w:rFonts w:ascii="宋体" w:hAnsi="宋体"/>
                <w:sz w:val="18"/>
                <w:szCs w:val="18"/>
              </w:rPr>
              <w:t>201</w:t>
            </w:r>
            <w:r>
              <w:rPr>
                <w:rFonts w:ascii="宋体" w:hAnsi="宋体"/>
                <w:sz w:val="18"/>
                <w:szCs w:val="18"/>
              </w:rPr>
              <w:t>6</w:t>
            </w:r>
            <w:r w:rsidRPr="00C51AB4">
              <w:rPr>
                <w:rFonts w:ascii="宋体" w:hAnsi="宋体" w:hint="eastAsia"/>
                <w:sz w:val="18"/>
                <w:szCs w:val="18"/>
              </w:rPr>
              <w:t>年</w:t>
            </w:r>
            <w:r>
              <w:rPr>
                <w:rFonts w:ascii="宋体" w:hAnsi="宋体"/>
                <w:sz w:val="18"/>
                <w:szCs w:val="18"/>
              </w:rPr>
              <w:t>1</w:t>
            </w:r>
            <w:r w:rsidRPr="00C51AB4">
              <w:rPr>
                <w:rFonts w:ascii="宋体" w:hAnsi="宋体"/>
                <w:sz w:val="18"/>
                <w:szCs w:val="18"/>
              </w:rPr>
              <w:t>2</w:t>
            </w:r>
            <w:r w:rsidRPr="00C51AB4">
              <w:rPr>
                <w:rFonts w:ascii="宋体" w:hAnsi="宋体" w:hint="eastAsia"/>
                <w:sz w:val="18"/>
                <w:szCs w:val="18"/>
              </w:rPr>
              <w:t>月</w:t>
            </w:r>
            <w:r>
              <w:rPr>
                <w:rFonts w:ascii="宋体" w:hAnsi="宋体"/>
                <w:sz w:val="18"/>
                <w:szCs w:val="18"/>
              </w:rPr>
              <w:t>23</w:t>
            </w:r>
            <w:r w:rsidRPr="00C51AB4">
              <w:rPr>
                <w:rFonts w:ascii="宋体" w:hAnsi="宋体" w:hint="eastAsia"/>
                <w:sz w:val="18"/>
                <w:szCs w:val="18"/>
              </w:rPr>
              <w:t>日印发。附件</w:t>
            </w:r>
            <w:r w:rsidRPr="00C51AB4">
              <w:rPr>
                <w:rFonts w:ascii="宋体" w:hAnsi="宋体"/>
                <w:sz w:val="18"/>
                <w:szCs w:val="18"/>
              </w:rPr>
              <w:t>1</w:t>
            </w:r>
            <w:r>
              <w:rPr>
                <w:rFonts w:ascii="宋体" w:hAnsi="宋体" w:hint="eastAsia"/>
                <w:sz w:val="18"/>
                <w:szCs w:val="18"/>
              </w:rPr>
              <w:t>广西壮族自治区</w:t>
            </w:r>
            <w:r w:rsidRPr="00C51AB4">
              <w:rPr>
                <w:rFonts w:ascii="宋体" w:hAnsi="宋体" w:hint="eastAsia"/>
                <w:sz w:val="18"/>
                <w:szCs w:val="18"/>
              </w:rPr>
              <w:t>行政许可事项目录</w:t>
            </w:r>
            <w:r>
              <w:rPr>
                <w:rFonts w:ascii="宋体" w:hAnsi="宋体" w:hint="eastAsia"/>
                <w:sz w:val="18"/>
                <w:szCs w:val="18"/>
              </w:rPr>
              <w:t>：</w:t>
            </w:r>
            <w:r w:rsidRPr="00C51AB4">
              <w:rPr>
                <w:rFonts w:ascii="宋体" w:hAnsi="宋体"/>
                <w:sz w:val="18"/>
                <w:szCs w:val="18"/>
              </w:rPr>
              <w:t>D0900</w:t>
            </w:r>
            <w:r>
              <w:rPr>
                <w:rFonts w:ascii="宋体" w:hAnsi="宋体"/>
                <w:sz w:val="18"/>
                <w:szCs w:val="18"/>
              </w:rPr>
              <w:t>2</w:t>
            </w:r>
            <w:r w:rsidRPr="00C51AB4">
              <w:rPr>
                <w:rFonts w:ascii="宋体" w:hAnsi="宋体" w:hint="eastAsia"/>
                <w:sz w:val="18"/>
                <w:szCs w:val="18"/>
              </w:rPr>
              <w:t>律师</w:t>
            </w:r>
            <w:r>
              <w:rPr>
                <w:rFonts w:ascii="宋体" w:hAnsi="宋体" w:hint="eastAsia"/>
                <w:sz w:val="18"/>
                <w:szCs w:val="18"/>
              </w:rPr>
              <w:t>执业</w:t>
            </w:r>
            <w:r w:rsidRPr="00C51AB4">
              <w:rPr>
                <w:rFonts w:ascii="宋体" w:hAnsi="宋体" w:hint="eastAsia"/>
                <w:sz w:val="18"/>
                <w:szCs w:val="18"/>
              </w:rPr>
              <w:t>、变更、注销许可</w:t>
            </w:r>
            <w:r>
              <w:rPr>
                <w:rFonts w:ascii="宋体" w:hAnsi="宋体" w:hint="eastAsia"/>
                <w:sz w:val="18"/>
                <w:szCs w:val="18"/>
              </w:rPr>
              <w:t>，设区市司法局初审。</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w:t>
            </w:r>
            <w:r>
              <w:rPr>
                <w:rFonts w:ascii="宋体" w:hAnsi="宋体" w:cs="宋体" w:hint="eastAsia"/>
                <w:color w:val="000000"/>
                <w:kern w:val="0"/>
                <w:sz w:val="18"/>
                <w:szCs w:val="18"/>
              </w:rPr>
              <w:t>初审意见报自治区司法厅</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smartTag w:uri="urn:schemas-microsoft-com:office:smarttags" w:element="chsdate">
              <w:smartTagPr>
                <w:attr w:name="Year" w:val="2003"/>
                <w:attr w:name="Month" w:val="8"/>
                <w:attr w:name="Day" w:val="27"/>
                <w:attr w:name="IsLunarDate" w:val="False"/>
                <w:attr w:name="IsROCDate" w:val="False"/>
              </w:smartTagP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w:t>
              </w:r>
            </w:smartTag>
            <w:r>
              <w:rPr>
                <w:rFonts w:ascii="宋体" w:hAnsi="宋体" w:cs="宋体" w:hint="eastAsia"/>
                <w:color w:val="000000"/>
                <w:kern w:val="0"/>
                <w:sz w:val="18"/>
                <w:szCs w:val="18"/>
              </w:rPr>
              <w:t>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对不符合法定条件的申请做出准予许可决定的或未严格审查材料做出不当许可的；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1.</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中华人民共和国主席令第七号公布）第七十二条</w:t>
            </w:r>
            <w:r w:rsidRPr="006A0A96">
              <w:rPr>
                <w:rFonts w:ascii="宋体" w:hAnsi="宋体"/>
                <w:sz w:val="18"/>
                <w:szCs w:val="18"/>
              </w:rPr>
              <w:t xml:space="preserve"> </w:t>
            </w:r>
            <w:r w:rsidRPr="006A0A96">
              <w:rPr>
                <w:rFonts w:ascii="宋体" w:hAnsi="宋体" w:hint="eastAsia"/>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2.</w:t>
            </w:r>
            <w:r w:rsidRPr="006A0A96">
              <w:rPr>
                <w:rFonts w:ascii="宋体" w:hAnsi="宋体" w:hint="eastAsia"/>
                <w:sz w:val="18"/>
                <w:szCs w:val="18"/>
              </w:rPr>
              <w:t>同</w:t>
            </w:r>
            <w:r w:rsidRPr="006A0A96">
              <w:rPr>
                <w:rFonts w:ascii="宋体" w:hAnsi="宋体"/>
                <w:sz w:val="18"/>
                <w:szCs w:val="18"/>
              </w:rPr>
              <w:t>1</w:t>
            </w:r>
            <w:r w:rsidRPr="006A0A96">
              <w:rPr>
                <w:rFonts w:ascii="宋体" w:hAnsi="宋体" w:hint="eastAsia"/>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6A0A96">
              <w:rPr>
                <w:rFonts w:ascii="宋体" w:hAnsi="宋体"/>
                <w:sz w:val="18"/>
                <w:szCs w:val="18"/>
              </w:rPr>
              <w:t>3.</w:t>
            </w:r>
            <w:r w:rsidRPr="006A0A96">
              <w:rPr>
                <w:rFonts w:ascii="宋体" w:hAnsi="宋体" w:hint="eastAsia"/>
                <w:sz w:val="18"/>
                <w:szCs w:val="18"/>
              </w:rPr>
              <w:t>【法律】《中华人民共和国行政许可法》（</w:t>
            </w:r>
            <w:smartTag w:uri="urn:schemas-microsoft-com:office:smarttags" w:element="chsdate">
              <w:smartTagPr>
                <w:attr w:name="Year" w:val="2003"/>
                <w:attr w:name="Month" w:val="8"/>
                <w:attr w:name="Day" w:val="27"/>
                <w:attr w:name="IsLunarDate" w:val="False"/>
                <w:attr w:name="IsROCDate" w:val="False"/>
              </w:smartTagP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w:t>
              </w:r>
            </w:smartTag>
            <w:r w:rsidRPr="006A0A96">
              <w:rPr>
                <w:rFonts w:ascii="宋体" w:hAnsi="宋体" w:hint="eastAsia"/>
                <w:sz w:val="18"/>
                <w:szCs w:val="18"/>
              </w:rPr>
              <w:t>中华人民共和国主席令第七号公布）</w:t>
            </w:r>
            <w:r w:rsidRPr="006A0A96">
              <w:rPr>
                <w:rFonts w:ascii="宋体" w:hAnsi="宋体"/>
                <w:sz w:val="18"/>
                <w:szCs w:val="18"/>
              </w:rPr>
              <w:t xml:space="preserve"> </w:t>
            </w:r>
            <w:r w:rsidRPr="006A0A96">
              <w:rPr>
                <w:rFonts w:ascii="宋体" w:hAnsi="宋体" w:hint="eastAsia"/>
                <w:sz w:val="18"/>
                <w:szCs w:val="18"/>
              </w:rPr>
              <w:t>第七十三条</w:t>
            </w:r>
            <w:r w:rsidRPr="006A0A96">
              <w:rPr>
                <w:rFonts w:ascii="宋体" w:hAnsi="宋体"/>
                <w:sz w:val="18"/>
                <w:szCs w:val="18"/>
              </w:rPr>
              <w:t xml:space="preserve"> </w:t>
            </w:r>
            <w:r w:rsidRPr="006A0A96">
              <w:rPr>
                <w:rFonts w:ascii="宋体" w:hAnsi="宋体" w:hint="eastAsia"/>
                <w:sz w:val="18"/>
                <w:szCs w:val="18"/>
              </w:rPr>
              <w:t>行政机关工作人员办理行政许可、实施监督检查，索取或者收受他人财物或者谋取其他利益，构成犯罪的，依法追究刑事责任；尚不构成犯罪的，依法给予行政处分。</w:t>
            </w:r>
          </w:p>
        </w:tc>
        <w:tc>
          <w:tcPr>
            <w:tcW w:w="879" w:type="dxa"/>
          </w:tcPr>
          <w:p w:rsidR="005F6206" w:rsidRDefault="005F6206" w:rsidP="00060D45">
            <w:pPr>
              <w:adjustRightInd w:val="0"/>
              <w:snapToGrid w:val="0"/>
              <w:spacing w:line="240" w:lineRule="exact"/>
              <w:rPr>
                <w:rFonts w:ascii="宋体" w:hint="eastAsia"/>
                <w:kern w:val="0"/>
                <w:sz w:val="18"/>
                <w:szCs w:val="18"/>
              </w:rPr>
            </w:pPr>
          </w:p>
        </w:tc>
      </w:tr>
      <w:tr w:rsidR="005F6206" w:rsidRPr="003B3B4D" w:rsidTr="005F6206">
        <w:trPr>
          <w:trHeight w:val="12998"/>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4</w:t>
            </w:r>
          </w:p>
        </w:tc>
        <w:tc>
          <w:tcPr>
            <w:tcW w:w="709" w:type="dxa"/>
            <w:vAlign w:val="center"/>
          </w:tcPr>
          <w:p w:rsidR="005F6206" w:rsidRPr="00EA1038" w:rsidRDefault="005F6206" w:rsidP="00830A53">
            <w:pPr>
              <w:widowControl/>
              <w:spacing w:line="240" w:lineRule="exact"/>
              <w:jc w:val="left"/>
              <w:rPr>
                <w:rFonts w:ascii="宋体" w:cs="宋体"/>
                <w:color w:val="000000"/>
                <w:kern w:val="0"/>
                <w:sz w:val="18"/>
                <w:szCs w:val="18"/>
              </w:rPr>
            </w:pPr>
            <w:r>
              <w:rPr>
                <w:rFonts w:ascii="宋体" w:hAnsi="宋体" w:cs="宋体" w:hint="eastAsia"/>
                <w:color w:val="000000"/>
                <w:kern w:val="0"/>
                <w:sz w:val="18"/>
                <w:szCs w:val="18"/>
              </w:rPr>
              <w:t>行政许可</w:t>
            </w:r>
          </w:p>
        </w:tc>
        <w:tc>
          <w:tcPr>
            <w:tcW w:w="709" w:type="dxa"/>
            <w:vAlign w:val="center"/>
          </w:tcPr>
          <w:p w:rsidR="005F6206" w:rsidRPr="00EA1038" w:rsidRDefault="005F6206" w:rsidP="00C61507">
            <w:pPr>
              <w:widowControl/>
              <w:spacing w:line="240" w:lineRule="exact"/>
              <w:jc w:val="left"/>
              <w:rPr>
                <w:rFonts w:ascii="宋体" w:cs="宋体"/>
                <w:color w:val="000000"/>
                <w:kern w:val="0"/>
                <w:sz w:val="18"/>
                <w:szCs w:val="18"/>
              </w:rPr>
            </w:pPr>
            <w:r w:rsidRPr="00DC3825">
              <w:rPr>
                <w:rFonts w:ascii="宋体" w:hAnsi="宋体" w:cs="宋体" w:hint="eastAsia"/>
                <w:color w:val="000000"/>
                <w:kern w:val="0"/>
                <w:sz w:val="18"/>
                <w:szCs w:val="18"/>
              </w:rPr>
              <w:t>对司法部关于法律职业资格认定</w:t>
            </w:r>
            <w:r>
              <w:rPr>
                <w:rFonts w:ascii="宋体" w:hAnsi="宋体" w:cs="宋体" w:hint="eastAsia"/>
                <w:color w:val="000000"/>
                <w:kern w:val="0"/>
                <w:sz w:val="18"/>
                <w:szCs w:val="18"/>
              </w:rPr>
              <w:t>初审、</w:t>
            </w:r>
            <w:r w:rsidRPr="00DC3825">
              <w:rPr>
                <w:rFonts w:ascii="宋体" w:hAnsi="宋体" w:cs="宋体" w:hint="eastAsia"/>
                <w:color w:val="000000"/>
                <w:kern w:val="0"/>
                <w:sz w:val="18"/>
                <w:szCs w:val="18"/>
              </w:rPr>
              <w:t>复审</w:t>
            </w:r>
          </w:p>
        </w:tc>
        <w:tc>
          <w:tcPr>
            <w:tcW w:w="649" w:type="dxa"/>
            <w:vAlign w:val="center"/>
          </w:tcPr>
          <w:p w:rsidR="005F6206" w:rsidRPr="001954D6" w:rsidRDefault="005F6206" w:rsidP="005F6206">
            <w:pPr>
              <w:widowControl/>
              <w:spacing w:line="240" w:lineRule="exact"/>
              <w:ind w:firstLineChars="200" w:firstLine="360"/>
              <w:jc w:val="left"/>
              <w:rPr>
                <w:rFonts w:ascii="宋体" w:cs="宋体"/>
                <w:color w:val="000000"/>
                <w:kern w:val="0"/>
                <w:sz w:val="18"/>
                <w:szCs w:val="18"/>
              </w:rPr>
            </w:pPr>
          </w:p>
        </w:tc>
        <w:tc>
          <w:tcPr>
            <w:tcW w:w="2344" w:type="dxa"/>
            <w:vAlign w:val="center"/>
          </w:tcPr>
          <w:p w:rsidR="005F6206" w:rsidRDefault="005F6206" w:rsidP="005F6206">
            <w:pPr>
              <w:spacing w:line="240" w:lineRule="exact"/>
              <w:ind w:firstLineChars="200" w:firstLine="360"/>
              <w:rPr>
                <w:rFonts w:ascii="宋体"/>
                <w:sz w:val="18"/>
                <w:szCs w:val="18"/>
              </w:rPr>
            </w:pPr>
            <w:r w:rsidRPr="003966BC">
              <w:rPr>
                <w:rFonts w:ascii="宋体" w:hAnsi="宋体" w:hint="eastAsia"/>
                <w:sz w:val="18"/>
                <w:szCs w:val="18"/>
              </w:rPr>
              <w:t>【规章】《法律职业资格证书管理办法》（</w:t>
            </w:r>
            <w:r w:rsidRPr="003966BC">
              <w:rPr>
                <w:rFonts w:ascii="宋体" w:hAnsi="宋体"/>
                <w:sz w:val="18"/>
                <w:szCs w:val="18"/>
              </w:rPr>
              <w:t>2002</w:t>
            </w:r>
            <w:r w:rsidRPr="003966BC">
              <w:rPr>
                <w:rFonts w:ascii="宋体" w:hAnsi="宋体" w:hint="eastAsia"/>
                <w:sz w:val="18"/>
                <w:szCs w:val="18"/>
              </w:rPr>
              <w:t>年</w:t>
            </w:r>
            <w:r w:rsidRPr="003966BC">
              <w:rPr>
                <w:rFonts w:ascii="宋体" w:hAnsi="宋体"/>
                <w:sz w:val="18"/>
                <w:szCs w:val="18"/>
              </w:rPr>
              <w:t>7</w:t>
            </w:r>
            <w:r w:rsidRPr="003966BC">
              <w:rPr>
                <w:rFonts w:ascii="宋体" w:hAnsi="宋体" w:hint="eastAsia"/>
                <w:sz w:val="18"/>
                <w:szCs w:val="18"/>
              </w:rPr>
              <w:t>月</w:t>
            </w:r>
            <w:r w:rsidRPr="003966BC">
              <w:rPr>
                <w:rFonts w:ascii="宋体" w:hAnsi="宋体"/>
                <w:sz w:val="18"/>
                <w:szCs w:val="18"/>
              </w:rPr>
              <w:t>8</w:t>
            </w:r>
            <w:r w:rsidRPr="003966BC">
              <w:rPr>
                <w:rFonts w:ascii="宋体" w:hAnsi="宋体" w:hint="eastAsia"/>
                <w:sz w:val="18"/>
                <w:szCs w:val="18"/>
              </w:rPr>
              <w:t>日司法部令第</w:t>
            </w:r>
            <w:r w:rsidRPr="003966BC">
              <w:rPr>
                <w:rFonts w:ascii="宋体" w:hAnsi="宋体"/>
                <w:sz w:val="18"/>
                <w:szCs w:val="18"/>
              </w:rPr>
              <w:t xml:space="preserve"> 74</w:t>
            </w:r>
            <w:r w:rsidRPr="003966BC">
              <w:rPr>
                <w:rFonts w:ascii="宋体" w:hAnsi="宋体" w:hint="eastAsia"/>
                <w:sz w:val="18"/>
                <w:szCs w:val="18"/>
              </w:rPr>
              <w:t>号公布，自</w:t>
            </w:r>
            <w:r w:rsidRPr="003966BC">
              <w:rPr>
                <w:rFonts w:ascii="宋体" w:hAnsi="宋体"/>
                <w:sz w:val="18"/>
                <w:szCs w:val="18"/>
              </w:rPr>
              <w:t xml:space="preserve"> 2002 </w:t>
            </w:r>
            <w:r w:rsidRPr="003966BC">
              <w:rPr>
                <w:rFonts w:ascii="宋体" w:hAnsi="宋体" w:hint="eastAsia"/>
                <w:sz w:val="18"/>
                <w:szCs w:val="18"/>
              </w:rPr>
              <w:t>年</w:t>
            </w:r>
            <w:r w:rsidRPr="003966BC">
              <w:rPr>
                <w:rFonts w:ascii="宋体" w:hAnsi="宋体"/>
                <w:sz w:val="18"/>
                <w:szCs w:val="18"/>
              </w:rPr>
              <w:t xml:space="preserve"> 7</w:t>
            </w:r>
            <w:r w:rsidRPr="003966BC">
              <w:rPr>
                <w:rFonts w:ascii="宋体" w:hAnsi="宋体" w:hint="eastAsia"/>
                <w:sz w:val="18"/>
                <w:szCs w:val="18"/>
              </w:rPr>
              <w:t>月</w:t>
            </w:r>
            <w:r w:rsidRPr="003966BC">
              <w:rPr>
                <w:rFonts w:ascii="宋体" w:hAnsi="宋体"/>
                <w:sz w:val="18"/>
                <w:szCs w:val="18"/>
              </w:rPr>
              <w:t xml:space="preserve"> 8</w:t>
            </w:r>
            <w:r w:rsidRPr="003966BC">
              <w:rPr>
                <w:rFonts w:ascii="宋体" w:hAnsi="宋体" w:hint="eastAsia"/>
                <w:sz w:val="18"/>
                <w:szCs w:val="18"/>
              </w:rPr>
              <w:t>日起施行）第四条</w:t>
            </w:r>
            <w:r w:rsidRPr="003966BC">
              <w:rPr>
                <w:rFonts w:ascii="宋体" w:hAnsi="宋体"/>
                <w:sz w:val="18"/>
                <w:szCs w:val="18"/>
              </w:rPr>
              <w:t xml:space="preserve"> </w:t>
            </w:r>
            <w:r w:rsidRPr="003966BC">
              <w:rPr>
                <w:rFonts w:ascii="宋体" w:hAnsi="宋体" w:hint="eastAsia"/>
                <w:sz w:val="18"/>
                <w:szCs w:val="18"/>
              </w:rPr>
              <w:t>法律职业资格证书由司法部统一制作、颁发。省、自治区、直辖市司法厅（局）负责本省（区、市）法律职业资格证书申请材料的复审、报批和证书的发放。</w:t>
            </w:r>
          </w:p>
          <w:p w:rsidR="005F6206" w:rsidRDefault="005F6206" w:rsidP="005F6206">
            <w:pPr>
              <w:spacing w:line="240" w:lineRule="exact"/>
              <w:ind w:firstLineChars="200" w:firstLine="360"/>
              <w:rPr>
                <w:rFonts w:ascii="宋体"/>
                <w:sz w:val="18"/>
                <w:szCs w:val="18"/>
              </w:rPr>
            </w:pPr>
            <w:r w:rsidRPr="003966BC">
              <w:rPr>
                <w:rFonts w:ascii="宋体" w:hAnsi="宋体" w:hint="eastAsia"/>
                <w:sz w:val="18"/>
                <w:szCs w:val="18"/>
              </w:rPr>
              <w:t>地</w:t>
            </w:r>
            <w:r w:rsidRPr="003966BC">
              <w:rPr>
                <w:rFonts w:ascii="宋体" w:hAnsi="宋体"/>
                <w:sz w:val="18"/>
                <w:szCs w:val="18"/>
              </w:rPr>
              <w:t>(</w:t>
            </w:r>
            <w:r w:rsidRPr="003966BC">
              <w:rPr>
                <w:rFonts w:ascii="宋体" w:hAnsi="宋体" w:hint="eastAsia"/>
                <w:sz w:val="18"/>
                <w:szCs w:val="18"/>
              </w:rPr>
              <w:t>市</w:t>
            </w:r>
            <w:r w:rsidRPr="003966BC">
              <w:rPr>
                <w:rFonts w:ascii="宋体" w:hAnsi="宋体"/>
                <w:sz w:val="18"/>
                <w:szCs w:val="18"/>
              </w:rPr>
              <w:t>)</w:t>
            </w:r>
            <w:r w:rsidRPr="003966BC">
              <w:rPr>
                <w:rFonts w:ascii="宋体" w:hAnsi="宋体" w:hint="eastAsia"/>
                <w:sz w:val="18"/>
                <w:szCs w:val="18"/>
              </w:rPr>
              <w:t>司法局负责本地区法律职业资格证书申请材料的受理、初审、报送及证书的发放。</w:t>
            </w:r>
          </w:p>
          <w:p w:rsidR="005F6206" w:rsidRPr="003966BC" w:rsidRDefault="005F6206" w:rsidP="005F6206">
            <w:pPr>
              <w:spacing w:line="240" w:lineRule="exact"/>
              <w:ind w:firstLineChars="200" w:firstLine="360"/>
              <w:rPr>
                <w:rFonts w:ascii="宋体"/>
                <w:sz w:val="18"/>
                <w:szCs w:val="18"/>
              </w:rPr>
            </w:pPr>
            <w:r w:rsidRPr="003966BC">
              <w:rPr>
                <w:rFonts w:ascii="宋体" w:hAnsi="宋体" w:hint="eastAsia"/>
                <w:sz w:val="18"/>
                <w:szCs w:val="18"/>
              </w:rPr>
              <w:t>地处偏远、交通不便的地区，地</w:t>
            </w:r>
            <w:r w:rsidRPr="003966BC">
              <w:rPr>
                <w:rFonts w:ascii="宋体" w:hAnsi="宋体"/>
                <w:sz w:val="18"/>
                <w:szCs w:val="18"/>
              </w:rPr>
              <w:t>(</w:t>
            </w:r>
            <w:r w:rsidRPr="003966BC">
              <w:rPr>
                <w:rFonts w:ascii="宋体" w:hAnsi="宋体" w:hint="eastAsia"/>
                <w:sz w:val="18"/>
                <w:szCs w:val="18"/>
              </w:rPr>
              <w:t>市</w:t>
            </w:r>
            <w:r w:rsidRPr="003966BC">
              <w:rPr>
                <w:rFonts w:ascii="宋体" w:hAnsi="宋体"/>
                <w:sz w:val="18"/>
                <w:szCs w:val="18"/>
              </w:rPr>
              <w:t>)</w:t>
            </w:r>
            <w:r w:rsidRPr="003966BC">
              <w:rPr>
                <w:rFonts w:ascii="宋体" w:hAnsi="宋体" w:hint="eastAsia"/>
                <w:sz w:val="18"/>
                <w:szCs w:val="18"/>
              </w:rPr>
              <w:t>司法局可以委托县司法局接收申请材料，转交地</w:t>
            </w:r>
            <w:r w:rsidRPr="003966BC">
              <w:rPr>
                <w:rFonts w:ascii="宋体" w:hAnsi="宋体"/>
                <w:sz w:val="18"/>
                <w:szCs w:val="18"/>
              </w:rPr>
              <w:t>(</w:t>
            </w:r>
            <w:r w:rsidRPr="003966BC">
              <w:rPr>
                <w:rFonts w:ascii="宋体" w:hAnsi="宋体" w:hint="eastAsia"/>
                <w:sz w:val="18"/>
                <w:szCs w:val="18"/>
              </w:rPr>
              <w:t>市</w:t>
            </w:r>
            <w:r w:rsidRPr="003966BC">
              <w:rPr>
                <w:rFonts w:ascii="宋体" w:hAnsi="宋体"/>
                <w:sz w:val="18"/>
                <w:szCs w:val="18"/>
              </w:rPr>
              <w:t>)</w:t>
            </w:r>
            <w:r w:rsidRPr="003966BC">
              <w:rPr>
                <w:rFonts w:ascii="宋体" w:hAnsi="宋体" w:hint="eastAsia"/>
                <w:sz w:val="18"/>
                <w:szCs w:val="18"/>
              </w:rPr>
              <w:t>司法局进行初审。</w:t>
            </w:r>
          </w:p>
          <w:p w:rsidR="005F6206" w:rsidRDefault="005F6206" w:rsidP="005F6206">
            <w:pPr>
              <w:spacing w:line="240" w:lineRule="exact"/>
              <w:ind w:firstLineChars="200" w:firstLine="360"/>
              <w:rPr>
                <w:rFonts w:ascii="宋体"/>
                <w:sz w:val="18"/>
                <w:szCs w:val="18"/>
              </w:rPr>
            </w:pPr>
            <w:r w:rsidRPr="003966BC">
              <w:rPr>
                <w:rFonts w:ascii="宋体" w:hAnsi="宋体" w:hint="eastAsia"/>
                <w:sz w:val="18"/>
                <w:szCs w:val="18"/>
              </w:rPr>
              <w:t>第八条</w:t>
            </w:r>
            <w:r w:rsidRPr="003966BC">
              <w:rPr>
                <w:rFonts w:ascii="宋体" w:hAnsi="宋体"/>
                <w:sz w:val="18"/>
                <w:szCs w:val="18"/>
              </w:rPr>
              <w:t xml:space="preserve"> </w:t>
            </w:r>
            <w:r w:rsidRPr="003966BC">
              <w:rPr>
                <w:rFonts w:ascii="宋体" w:hAnsi="宋体" w:hint="eastAsia"/>
                <w:sz w:val="18"/>
                <w:szCs w:val="18"/>
              </w:rPr>
              <w:t>省（区、市）司法厅（局）应当对申请材料进行复审。对申请材料完整、符合申领法律职业资格证书条件的，报司法部审核颁发证书。对不符合资格授予条件的人员，由省（区、市）司法厅（局）作出不予颁发法律职业资格证书的决定，并报司法部备案。</w:t>
            </w:r>
          </w:p>
          <w:p w:rsidR="005F6206" w:rsidRPr="003966BC" w:rsidRDefault="005F6206" w:rsidP="005F6206">
            <w:pPr>
              <w:spacing w:line="240" w:lineRule="exact"/>
              <w:ind w:firstLineChars="200" w:firstLine="360"/>
              <w:rPr>
                <w:kern w:val="0"/>
                <w:sz w:val="24"/>
                <w:szCs w:val="24"/>
              </w:rPr>
            </w:pPr>
            <w:r w:rsidRPr="00C51AB4">
              <w:rPr>
                <w:rFonts w:ascii="宋体" w:hAnsi="宋体" w:hint="eastAsia"/>
                <w:sz w:val="18"/>
                <w:szCs w:val="18"/>
              </w:rPr>
              <w:t>【规范性文件】</w:t>
            </w:r>
            <w:r>
              <w:rPr>
                <w:rFonts w:ascii="宋体" w:hAnsi="宋体"/>
                <w:sz w:val="18"/>
                <w:szCs w:val="18"/>
              </w:rPr>
              <w:t xml:space="preserve"> </w:t>
            </w:r>
            <w:r w:rsidRPr="00C51AB4">
              <w:rPr>
                <w:rFonts w:ascii="宋体" w:hAnsi="宋体" w:hint="eastAsia"/>
                <w:sz w:val="18"/>
                <w:szCs w:val="18"/>
              </w:rPr>
              <w:t>《</w:t>
            </w:r>
            <w:r>
              <w:rPr>
                <w:rFonts w:ascii="宋体" w:hAnsi="宋体" w:hint="eastAsia"/>
                <w:sz w:val="18"/>
                <w:szCs w:val="18"/>
              </w:rPr>
              <w:t>广西壮族自治区</w:t>
            </w:r>
            <w:r w:rsidRPr="00C51AB4">
              <w:rPr>
                <w:rFonts w:ascii="宋体" w:hAnsi="宋体" w:hint="eastAsia"/>
                <w:sz w:val="18"/>
                <w:szCs w:val="18"/>
              </w:rPr>
              <w:t>人民政府关于印发行政许可事项目录的通知》</w:t>
            </w:r>
            <w:r w:rsidRPr="00C51AB4">
              <w:rPr>
                <w:rFonts w:ascii="宋体" w:hAnsi="宋体"/>
                <w:sz w:val="18"/>
                <w:szCs w:val="18"/>
              </w:rPr>
              <w:t>(</w:t>
            </w:r>
            <w:r>
              <w:rPr>
                <w:rFonts w:ascii="宋体" w:hAnsi="宋体" w:hint="eastAsia"/>
                <w:sz w:val="18"/>
                <w:szCs w:val="18"/>
              </w:rPr>
              <w:t>桂</w:t>
            </w:r>
            <w:r w:rsidRPr="00C51AB4">
              <w:rPr>
                <w:rFonts w:ascii="宋体" w:hAnsi="宋体" w:hint="eastAsia"/>
                <w:sz w:val="18"/>
                <w:szCs w:val="18"/>
              </w:rPr>
              <w:t>政发</w:t>
            </w:r>
            <w:r w:rsidRPr="00C51AB4">
              <w:rPr>
                <w:rFonts w:ascii="宋体" w:hAnsi="宋体"/>
                <w:sz w:val="18"/>
                <w:szCs w:val="18"/>
              </w:rPr>
              <w:t>[201</w:t>
            </w:r>
            <w:r>
              <w:rPr>
                <w:rFonts w:ascii="宋体" w:hAnsi="宋体"/>
                <w:sz w:val="18"/>
                <w:szCs w:val="18"/>
              </w:rPr>
              <w:t>6</w:t>
            </w:r>
            <w:r w:rsidRPr="00C51AB4">
              <w:rPr>
                <w:rFonts w:ascii="宋体" w:hAnsi="宋体"/>
                <w:sz w:val="18"/>
                <w:szCs w:val="18"/>
              </w:rPr>
              <w:t>]</w:t>
            </w:r>
            <w:r>
              <w:rPr>
                <w:rFonts w:ascii="宋体" w:hAnsi="宋体"/>
                <w:sz w:val="18"/>
                <w:szCs w:val="18"/>
              </w:rPr>
              <w:t>7</w:t>
            </w:r>
            <w:r w:rsidRPr="00C51AB4">
              <w:rPr>
                <w:rFonts w:ascii="宋体" w:hAnsi="宋体"/>
                <w:sz w:val="18"/>
                <w:szCs w:val="18"/>
              </w:rPr>
              <w:t>6</w:t>
            </w:r>
            <w:r w:rsidRPr="00C51AB4">
              <w:rPr>
                <w:rFonts w:ascii="宋体" w:hAnsi="宋体" w:hint="eastAsia"/>
                <w:sz w:val="18"/>
                <w:szCs w:val="18"/>
              </w:rPr>
              <w:t>号</w:t>
            </w:r>
            <w:r w:rsidRPr="00C51AB4">
              <w:rPr>
                <w:rFonts w:ascii="宋体" w:hAnsi="宋体"/>
                <w:sz w:val="18"/>
                <w:szCs w:val="18"/>
              </w:rPr>
              <w:t>)</w:t>
            </w:r>
            <w:r w:rsidRPr="00C51AB4">
              <w:rPr>
                <w:rFonts w:ascii="宋体" w:hAnsi="宋体" w:hint="eastAsia"/>
                <w:sz w:val="18"/>
                <w:szCs w:val="18"/>
              </w:rPr>
              <w:t>，</w:t>
            </w:r>
            <w:r w:rsidRPr="00C51AB4">
              <w:rPr>
                <w:rFonts w:ascii="宋体" w:hAnsi="宋体"/>
                <w:sz w:val="18"/>
                <w:szCs w:val="18"/>
              </w:rPr>
              <w:t>201</w:t>
            </w:r>
            <w:r>
              <w:rPr>
                <w:rFonts w:ascii="宋体" w:hAnsi="宋体"/>
                <w:sz w:val="18"/>
                <w:szCs w:val="18"/>
              </w:rPr>
              <w:t>6</w:t>
            </w:r>
            <w:r w:rsidRPr="00C51AB4">
              <w:rPr>
                <w:rFonts w:ascii="宋体" w:hAnsi="宋体" w:hint="eastAsia"/>
                <w:sz w:val="18"/>
                <w:szCs w:val="18"/>
              </w:rPr>
              <w:t>年</w:t>
            </w:r>
            <w:r>
              <w:rPr>
                <w:rFonts w:ascii="宋体" w:hAnsi="宋体"/>
                <w:sz w:val="18"/>
                <w:szCs w:val="18"/>
              </w:rPr>
              <w:t>1</w:t>
            </w:r>
            <w:r w:rsidRPr="00C51AB4">
              <w:rPr>
                <w:rFonts w:ascii="宋体" w:hAnsi="宋体"/>
                <w:sz w:val="18"/>
                <w:szCs w:val="18"/>
              </w:rPr>
              <w:t>2</w:t>
            </w:r>
            <w:r w:rsidRPr="00C51AB4">
              <w:rPr>
                <w:rFonts w:ascii="宋体" w:hAnsi="宋体" w:hint="eastAsia"/>
                <w:sz w:val="18"/>
                <w:szCs w:val="18"/>
              </w:rPr>
              <w:t>月</w:t>
            </w:r>
            <w:r>
              <w:rPr>
                <w:rFonts w:ascii="宋体" w:hAnsi="宋体"/>
                <w:sz w:val="18"/>
                <w:szCs w:val="18"/>
              </w:rPr>
              <w:t>23</w:t>
            </w:r>
            <w:r w:rsidRPr="00C51AB4">
              <w:rPr>
                <w:rFonts w:ascii="宋体" w:hAnsi="宋体" w:hint="eastAsia"/>
                <w:sz w:val="18"/>
                <w:szCs w:val="18"/>
              </w:rPr>
              <w:t>日印发。附件</w:t>
            </w:r>
            <w:r w:rsidRPr="00C51AB4">
              <w:rPr>
                <w:rFonts w:ascii="宋体" w:hAnsi="宋体"/>
                <w:sz w:val="18"/>
                <w:szCs w:val="18"/>
              </w:rPr>
              <w:t>1</w:t>
            </w:r>
            <w:r>
              <w:rPr>
                <w:rFonts w:ascii="宋体" w:hAnsi="宋体" w:hint="eastAsia"/>
                <w:sz w:val="18"/>
                <w:szCs w:val="18"/>
              </w:rPr>
              <w:t>广西壮族自治区</w:t>
            </w:r>
            <w:r w:rsidRPr="00C51AB4">
              <w:rPr>
                <w:rFonts w:ascii="宋体" w:hAnsi="宋体" w:hint="eastAsia"/>
                <w:sz w:val="18"/>
                <w:szCs w:val="18"/>
              </w:rPr>
              <w:t>行政许可事项目录</w:t>
            </w:r>
            <w:r>
              <w:rPr>
                <w:rFonts w:ascii="宋体" w:hAnsi="宋体" w:hint="eastAsia"/>
                <w:sz w:val="18"/>
                <w:szCs w:val="18"/>
              </w:rPr>
              <w:t>：</w:t>
            </w:r>
            <w:r w:rsidRPr="00C51AB4">
              <w:rPr>
                <w:rFonts w:ascii="宋体" w:hAnsi="宋体"/>
                <w:sz w:val="18"/>
                <w:szCs w:val="18"/>
              </w:rPr>
              <w:t xml:space="preserve"> D09</w:t>
            </w:r>
            <w:r>
              <w:rPr>
                <w:rFonts w:ascii="宋体" w:hAnsi="宋体"/>
                <w:sz w:val="18"/>
                <w:szCs w:val="18"/>
              </w:rPr>
              <w:t>011</w:t>
            </w:r>
            <w:r w:rsidRPr="005A1460">
              <w:rPr>
                <w:rFonts w:ascii="宋体" w:hAnsi="宋体" w:cs="宋体" w:hint="eastAsia"/>
                <w:snapToGrid w:val="0"/>
                <w:kern w:val="0"/>
                <w:sz w:val="18"/>
                <w:szCs w:val="18"/>
              </w:rPr>
              <w:t>对司法部关于法律职业资格认定初审、复审</w:t>
            </w:r>
            <w:r>
              <w:rPr>
                <w:rFonts w:ascii="宋体" w:hAnsi="宋体" w:cs="宋体" w:hint="eastAsia"/>
                <w:snapToGrid w:val="0"/>
                <w:kern w:val="0"/>
                <w:sz w:val="18"/>
                <w:szCs w:val="18"/>
              </w:rPr>
              <w:t>，设区市司法局（初审）。</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w:t>
            </w:r>
            <w:r>
              <w:rPr>
                <w:rFonts w:ascii="宋体" w:hAnsi="宋体" w:cs="宋体" w:hint="eastAsia"/>
                <w:color w:val="000000"/>
                <w:kern w:val="0"/>
                <w:sz w:val="18"/>
                <w:szCs w:val="18"/>
              </w:rPr>
              <w:t>初审意见报自治区司法厅</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对不符合法定条件的申请做出准予许可决定的或未严格审查材料做出不当许可的；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1.</w:t>
            </w:r>
            <w:r w:rsidRPr="006A0A96">
              <w:rPr>
                <w:rFonts w:ascii="宋体" w:hAnsi="宋体" w:hint="eastAsia"/>
                <w:sz w:val="18"/>
                <w:szCs w:val="18"/>
              </w:rPr>
              <w:t>【法律】《中华人民共和国行政许可法》（</w:t>
            </w: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日中华人民共和国主席令第七号公布）第七十二条</w:t>
            </w:r>
            <w:r w:rsidRPr="006A0A96">
              <w:rPr>
                <w:rFonts w:ascii="宋体" w:hAnsi="宋体"/>
                <w:sz w:val="18"/>
                <w:szCs w:val="18"/>
              </w:rPr>
              <w:t xml:space="preserve"> </w:t>
            </w:r>
            <w:r w:rsidRPr="006A0A96">
              <w:rPr>
                <w:rFonts w:ascii="宋体" w:hAnsi="宋体" w:hint="eastAsia"/>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sz w:val="18"/>
                <w:szCs w:val="18"/>
              </w:rPr>
              <w:t>2.</w:t>
            </w:r>
            <w:r w:rsidRPr="006A0A96">
              <w:rPr>
                <w:rFonts w:ascii="宋体" w:hAnsi="宋体" w:hint="eastAsia"/>
                <w:sz w:val="18"/>
                <w:szCs w:val="18"/>
              </w:rPr>
              <w:t>同</w:t>
            </w:r>
            <w:r w:rsidRPr="006A0A96">
              <w:rPr>
                <w:rFonts w:ascii="宋体" w:hAnsi="宋体"/>
                <w:sz w:val="18"/>
                <w:szCs w:val="18"/>
              </w:rPr>
              <w:t>1</w:t>
            </w:r>
            <w:r w:rsidRPr="006A0A96">
              <w:rPr>
                <w:rFonts w:ascii="宋体" w:hAnsi="宋体" w:hint="eastAsia"/>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6A0A96">
              <w:rPr>
                <w:rFonts w:ascii="宋体" w:hAnsi="宋体"/>
                <w:sz w:val="18"/>
                <w:szCs w:val="18"/>
              </w:rPr>
              <w:t>3.</w:t>
            </w:r>
            <w:r w:rsidRPr="006A0A96">
              <w:rPr>
                <w:rFonts w:ascii="宋体" w:hAnsi="宋体" w:hint="eastAsia"/>
                <w:sz w:val="18"/>
                <w:szCs w:val="18"/>
              </w:rPr>
              <w:t>【法律】《中华人民共和国行政许可法》（</w:t>
            </w:r>
            <w:r w:rsidRPr="006A0A96">
              <w:rPr>
                <w:rFonts w:ascii="宋体" w:hAnsi="宋体"/>
                <w:sz w:val="18"/>
                <w:szCs w:val="18"/>
              </w:rPr>
              <w:t>2003</w:t>
            </w:r>
            <w:r w:rsidRPr="006A0A96">
              <w:rPr>
                <w:rFonts w:ascii="宋体" w:hAnsi="宋体" w:hint="eastAsia"/>
                <w:sz w:val="18"/>
                <w:szCs w:val="18"/>
              </w:rPr>
              <w:t>年</w:t>
            </w:r>
            <w:r w:rsidRPr="006A0A96">
              <w:rPr>
                <w:rFonts w:ascii="宋体" w:hAnsi="宋体"/>
                <w:sz w:val="18"/>
                <w:szCs w:val="18"/>
              </w:rPr>
              <w:t>8</w:t>
            </w:r>
            <w:r w:rsidRPr="006A0A96">
              <w:rPr>
                <w:rFonts w:ascii="宋体" w:hAnsi="宋体" w:hint="eastAsia"/>
                <w:sz w:val="18"/>
                <w:szCs w:val="18"/>
              </w:rPr>
              <w:t>月</w:t>
            </w:r>
            <w:r w:rsidRPr="006A0A96">
              <w:rPr>
                <w:rFonts w:ascii="宋体" w:hAnsi="宋体"/>
                <w:sz w:val="18"/>
                <w:szCs w:val="18"/>
              </w:rPr>
              <w:t>27</w:t>
            </w:r>
            <w:r w:rsidRPr="006A0A96">
              <w:rPr>
                <w:rFonts w:ascii="宋体" w:hAnsi="宋体" w:hint="eastAsia"/>
                <w:sz w:val="18"/>
                <w:szCs w:val="18"/>
              </w:rPr>
              <w:t>日中华人民共和国主席令第七号公布）</w:t>
            </w:r>
            <w:r w:rsidRPr="006A0A96">
              <w:rPr>
                <w:rFonts w:ascii="宋体" w:hAnsi="宋体"/>
                <w:sz w:val="18"/>
                <w:szCs w:val="18"/>
              </w:rPr>
              <w:t xml:space="preserve"> </w:t>
            </w:r>
            <w:r w:rsidRPr="006A0A96">
              <w:rPr>
                <w:rFonts w:ascii="宋体" w:hAnsi="宋体" w:hint="eastAsia"/>
                <w:sz w:val="18"/>
                <w:szCs w:val="18"/>
              </w:rPr>
              <w:t>第七十三条</w:t>
            </w:r>
            <w:r w:rsidRPr="006A0A96">
              <w:rPr>
                <w:rFonts w:ascii="宋体" w:hAnsi="宋体"/>
                <w:sz w:val="18"/>
                <w:szCs w:val="18"/>
              </w:rPr>
              <w:t xml:space="preserve"> </w:t>
            </w:r>
            <w:r w:rsidRPr="006A0A96">
              <w:rPr>
                <w:rFonts w:ascii="宋体" w:hAnsi="宋体" w:hint="eastAsia"/>
                <w:sz w:val="18"/>
                <w:szCs w:val="18"/>
              </w:rPr>
              <w:t>行政机关工作人员办理行政许可、实施监督检查，索取或者收受他人财物或者谋取其他利益，构成犯罪的，依法追究刑事责任；尚不构成犯罪的，依法给予行政处分。</w:t>
            </w:r>
          </w:p>
        </w:tc>
        <w:tc>
          <w:tcPr>
            <w:tcW w:w="879" w:type="dxa"/>
          </w:tcPr>
          <w:p w:rsidR="005F6206" w:rsidRDefault="005F6206" w:rsidP="006F3055">
            <w:pPr>
              <w:adjustRightInd w:val="0"/>
              <w:snapToGrid w:val="0"/>
              <w:spacing w:line="240" w:lineRule="exact"/>
              <w:rPr>
                <w:rFonts w:ascii="宋体" w:hint="eastAsia"/>
                <w:kern w:val="0"/>
                <w:sz w:val="18"/>
                <w:szCs w:val="18"/>
              </w:rPr>
            </w:pPr>
          </w:p>
        </w:tc>
      </w:tr>
      <w:tr w:rsidR="005F6206" w:rsidRPr="003B3B4D" w:rsidTr="005F6206">
        <w:trPr>
          <w:trHeight w:val="12732"/>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5</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866033">
            <w:pPr>
              <w:widowControl/>
              <w:spacing w:line="240" w:lineRule="exact"/>
              <w:jc w:val="left"/>
              <w:rPr>
                <w:rFonts w:ascii="宋体" w:cs="宋体"/>
                <w:color w:val="000000"/>
                <w:kern w:val="0"/>
                <w:sz w:val="18"/>
                <w:szCs w:val="18"/>
              </w:rPr>
            </w:pPr>
            <w:r w:rsidRPr="00EA1038">
              <w:rPr>
                <w:rFonts w:ascii="宋体" w:hAnsi="宋体" w:cs="宋体" w:hint="eastAsia"/>
                <w:color w:val="000000"/>
                <w:kern w:val="0"/>
                <w:sz w:val="18"/>
                <w:szCs w:val="18"/>
              </w:rPr>
              <w:t>对律师不按规定开展执业活动的行为处罚</w:t>
            </w:r>
            <w:r w:rsidRPr="00EA1038">
              <w:rPr>
                <w:rFonts w:ascii="宋体" w:hAnsi="宋体" w:cs="宋体"/>
                <w:color w:val="000000"/>
                <w:kern w:val="0"/>
                <w:sz w:val="18"/>
                <w:szCs w:val="18"/>
              </w:rPr>
              <w:t xml:space="preserve"> </w:t>
            </w:r>
          </w:p>
        </w:tc>
        <w:tc>
          <w:tcPr>
            <w:tcW w:w="649" w:type="dxa"/>
            <w:vAlign w:val="center"/>
          </w:tcPr>
          <w:p w:rsidR="005F6206" w:rsidRPr="003B3B4D" w:rsidRDefault="005F6206" w:rsidP="002D55D1">
            <w:pPr>
              <w:adjustRightInd w:val="0"/>
              <w:snapToGrid w:val="0"/>
              <w:spacing w:line="240" w:lineRule="exact"/>
              <w:rPr>
                <w:rFonts w:ascii="宋体"/>
                <w:kern w:val="0"/>
                <w:sz w:val="18"/>
                <w:szCs w:val="18"/>
              </w:rPr>
            </w:pP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《中华人民共和国律师法》（</w:t>
            </w:r>
            <w:r>
              <w:rPr>
                <w:rFonts w:ascii="宋体" w:hAnsi="宋体" w:cs="宋体"/>
                <w:color w:val="000000"/>
                <w:kern w:val="0"/>
                <w:sz w:val="18"/>
                <w:szCs w:val="18"/>
              </w:rPr>
              <w:t xml:space="preserve">1996 </w:t>
            </w:r>
            <w:r>
              <w:rPr>
                <w:rFonts w:ascii="宋体" w:hAnsi="宋体" w:cs="宋体" w:hint="eastAsia"/>
                <w:color w:val="000000"/>
                <w:kern w:val="0"/>
                <w:sz w:val="18"/>
                <w:szCs w:val="18"/>
              </w:rPr>
              <w:t>年</w:t>
            </w:r>
            <w:r>
              <w:rPr>
                <w:rFonts w:ascii="宋体" w:hAnsi="宋体" w:cs="宋体"/>
                <w:color w:val="000000"/>
                <w:kern w:val="0"/>
                <w:sz w:val="18"/>
                <w:szCs w:val="18"/>
              </w:rPr>
              <w:t>5</w:t>
            </w:r>
            <w:r>
              <w:rPr>
                <w:rFonts w:ascii="宋体" w:hAnsi="宋体" w:cs="宋体" w:hint="eastAsia"/>
                <w:color w:val="000000"/>
                <w:kern w:val="0"/>
                <w:sz w:val="18"/>
                <w:szCs w:val="18"/>
              </w:rPr>
              <w:t>月</w:t>
            </w:r>
            <w:r>
              <w:rPr>
                <w:rFonts w:ascii="宋体" w:hAnsi="宋体" w:cs="宋体"/>
                <w:color w:val="000000"/>
                <w:kern w:val="0"/>
                <w:sz w:val="18"/>
                <w:szCs w:val="18"/>
              </w:rPr>
              <w:t>15</w:t>
            </w:r>
            <w:r>
              <w:rPr>
                <w:rFonts w:ascii="宋体" w:hAnsi="宋体" w:cs="宋体" w:hint="eastAsia"/>
                <w:color w:val="000000"/>
                <w:kern w:val="0"/>
                <w:sz w:val="18"/>
                <w:szCs w:val="18"/>
              </w:rPr>
              <w:t>日主席令第六十七号公布，</w:t>
            </w:r>
            <w:r>
              <w:rPr>
                <w:rFonts w:ascii="宋体" w:hAnsi="宋体" w:cs="宋体"/>
                <w:color w:val="000000"/>
                <w:kern w:val="0"/>
                <w:sz w:val="18"/>
                <w:szCs w:val="18"/>
              </w:rPr>
              <w:t xml:space="preserve">2012 </w:t>
            </w:r>
            <w:r>
              <w:rPr>
                <w:rFonts w:ascii="宋体" w:hAnsi="宋体" w:cs="宋体" w:hint="eastAsia"/>
                <w:color w:val="000000"/>
                <w:kern w:val="0"/>
                <w:sz w:val="18"/>
                <w:szCs w:val="18"/>
              </w:rPr>
              <w:t>年</w:t>
            </w:r>
            <w:r>
              <w:rPr>
                <w:rFonts w:ascii="宋体" w:hAnsi="宋体" w:cs="宋体"/>
                <w:color w:val="000000"/>
                <w:kern w:val="0"/>
                <w:sz w:val="18"/>
                <w:szCs w:val="18"/>
              </w:rPr>
              <w:t>10</w:t>
            </w:r>
            <w:r>
              <w:rPr>
                <w:rFonts w:ascii="宋体" w:hAnsi="宋体" w:cs="宋体" w:hint="eastAsia"/>
                <w:color w:val="000000"/>
                <w:kern w:val="0"/>
                <w:sz w:val="18"/>
                <w:szCs w:val="18"/>
              </w:rPr>
              <w:t>月</w:t>
            </w:r>
            <w:r>
              <w:rPr>
                <w:rFonts w:ascii="宋体" w:hAnsi="宋体" w:cs="宋体"/>
                <w:color w:val="000000"/>
                <w:kern w:val="0"/>
                <w:sz w:val="18"/>
                <w:szCs w:val="18"/>
              </w:rPr>
              <w:t>26</w:t>
            </w:r>
            <w:r>
              <w:rPr>
                <w:rFonts w:ascii="宋体" w:hAnsi="宋体" w:cs="宋体" w:hint="eastAsia"/>
                <w:color w:val="000000"/>
                <w:kern w:val="0"/>
                <w:sz w:val="18"/>
                <w:szCs w:val="18"/>
              </w:rPr>
              <w:t>日主席令第六十四号第</w:t>
            </w:r>
            <w:r>
              <w:rPr>
                <w:rFonts w:ascii="宋体" w:hAnsi="宋体" w:cs="宋体"/>
                <w:color w:val="000000"/>
                <w:kern w:val="0"/>
                <w:sz w:val="18"/>
                <w:szCs w:val="18"/>
              </w:rPr>
              <w:t xml:space="preserve"> 3 </w:t>
            </w:r>
            <w:r>
              <w:rPr>
                <w:rFonts w:ascii="宋体" w:hAnsi="宋体" w:cs="宋体" w:hint="eastAsia"/>
                <w:color w:val="000000"/>
                <w:kern w:val="0"/>
                <w:sz w:val="18"/>
                <w:szCs w:val="18"/>
              </w:rPr>
              <w:t>次修改）</w:t>
            </w:r>
            <w:r w:rsidRPr="00EA1038">
              <w:rPr>
                <w:rFonts w:ascii="宋体" w:hAnsi="宋体" w:cs="宋体" w:hint="eastAsia"/>
                <w:color w:val="000000"/>
                <w:kern w:val="0"/>
                <w:sz w:val="18"/>
                <w:szCs w:val="18"/>
              </w:rPr>
              <w:t>第四十七条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律师有下列行为之一的，由设区的市级或者直辖市的区人民政府司法行政部门给予警告，可以处五千元以下的罚款；有违法所得的，没收违法所得；情节严重的，给予止执业三个月以下的处罚：（一）同时在两个以上律师事务所执业的；（二）以不正当手段承揽业务的；（三）在同一案件中为双方当事人担任代理人，或者代理与本人及其近亲属有利益冲突的法律事务的；（四）从人民法院、人民检察院离任后二年内担任诉讼代理人或者辩护人的；（五）拒绝履行法律援助义务的。</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766606">
            <w:pPr>
              <w:adjustRightInd w:val="0"/>
              <w:snapToGrid w:val="0"/>
              <w:spacing w:line="240" w:lineRule="exact"/>
              <w:rPr>
                <w:rFonts w:ascii="宋体" w:hAnsi="宋体" w:cs="宋体" w:hint="eastAsia"/>
                <w:szCs w:val="21"/>
              </w:rPr>
            </w:pPr>
          </w:p>
        </w:tc>
      </w:tr>
      <w:tr w:rsidR="005F6206" w:rsidRPr="003B3B4D" w:rsidTr="005F6206">
        <w:trPr>
          <w:trHeight w:val="12874"/>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6</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7826C0">
            <w:pPr>
              <w:widowControl/>
              <w:spacing w:line="240" w:lineRule="exact"/>
              <w:jc w:val="left"/>
              <w:rPr>
                <w:rFonts w:ascii="宋体" w:cs="宋体"/>
                <w:color w:val="000000"/>
                <w:kern w:val="0"/>
                <w:sz w:val="18"/>
                <w:szCs w:val="18"/>
              </w:rPr>
            </w:pPr>
            <w:r w:rsidRPr="00EA1038">
              <w:rPr>
                <w:rFonts w:ascii="宋体" w:hAnsi="宋体" w:cs="宋体" w:hint="eastAsia"/>
                <w:color w:val="000000"/>
                <w:kern w:val="0"/>
                <w:sz w:val="18"/>
                <w:szCs w:val="18"/>
              </w:rPr>
              <w:t>对律师以不正当手段承揽业务、不履行职责、谋取不当权益以及律师和法律援助人员泄露当事人的商业秘密或者个人隐私的处罚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Default="005F6206" w:rsidP="005F6206">
            <w:pPr>
              <w:spacing w:line="160" w:lineRule="exact"/>
              <w:ind w:firstLineChars="200" w:firstLine="360"/>
              <w:rPr>
                <w:rFonts w:ascii="宋体"/>
                <w:sz w:val="18"/>
                <w:szCs w:val="18"/>
              </w:rPr>
            </w:pPr>
            <w:r w:rsidRPr="00724EA2">
              <w:rPr>
                <w:rFonts w:ascii="宋体" w:hAnsi="宋体" w:hint="eastAsia"/>
                <w:sz w:val="18"/>
                <w:szCs w:val="18"/>
              </w:rPr>
              <w:t>【法律】《中华人民共和国律师法》（</w:t>
            </w:r>
            <w:r w:rsidRPr="00724EA2">
              <w:rPr>
                <w:rFonts w:ascii="宋体" w:hAnsi="宋体"/>
                <w:sz w:val="18"/>
                <w:szCs w:val="18"/>
              </w:rPr>
              <w:t xml:space="preserve">1996 </w:t>
            </w:r>
            <w:r w:rsidRPr="00724EA2">
              <w:rPr>
                <w:rFonts w:ascii="宋体" w:hAnsi="宋体" w:hint="eastAsia"/>
                <w:sz w:val="18"/>
                <w:szCs w:val="18"/>
              </w:rPr>
              <w:t>年</w:t>
            </w:r>
            <w:r w:rsidRPr="00724EA2">
              <w:rPr>
                <w:rFonts w:ascii="宋体" w:hAnsi="宋体"/>
                <w:sz w:val="18"/>
                <w:szCs w:val="18"/>
              </w:rPr>
              <w:t>5</w:t>
            </w:r>
            <w:r w:rsidRPr="00724EA2">
              <w:rPr>
                <w:rFonts w:ascii="宋体" w:hAnsi="宋体" w:hint="eastAsia"/>
                <w:sz w:val="18"/>
                <w:szCs w:val="18"/>
              </w:rPr>
              <w:t>月</w:t>
            </w:r>
            <w:r w:rsidRPr="00724EA2">
              <w:rPr>
                <w:rFonts w:ascii="宋体" w:hAnsi="宋体"/>
                <w:sz w:val="18"/>
                <w:szCs w:val="18"/>
              </w:rPr>
              <w:t>15</w:t>
            </w:r>
            <w:r w:rsidRPr="00724EA2">
              <w:rPr>
                <w:rFonts w:ascii="宋体" w:hAnsi="宋体" w:hint="eastAsia"/>
                <w:sz w:val="18"/>
                <w:szCs w:val="18"/>
              </w:rPr>
              <w:t>日主席令第六十七号公布，</w:t>
            </w:r>
            <w:r w:rsidRPr="00724EA2">
              <w:rPr>
                <w:rFonts w:ascii="宋体" w:hAnsi="宋体"/>
                <w:sz w:val="18"/>
                <w:szCs w:val="18"/>
              </w:rPr>
              <w:t xml:space="preserve">2012 </w:t>
            </w:r>
            <w:r w:rsidRPr="00724EA2">
              <w:rPr>
                <w:rFonts w:ascii="宋体" w:hAnsi="宋体" w:hint="eastAsia"/>
                <w:sz w:val="18"/>
                <w:szCs w:val="18"/>
              </w:rPr>
              <w:t>年</w:t>
            </w:r>
            <w:r w:rsidRPr="00724EA2">
              <w:rPr>
                <w:rFonts w:ascii="宋体" w:hAnsi="宋体"/>
                <w:sz w:val="18"/>
                <w:szCs w:val="18"/>
              </w:rPr>
              <w:t>10</w:t>
            </w:r>
            <w:r w:rsidRPr="00724EA2">
              <w:rPr>
                <w:rFonts w:ascii="宋体" w:hAnsi="宋体" w:hint="eastAsia"/>
                <w:sz w:val="18"/>
                <w:szCs w:val="18"/>
              </w:rPr>
              <w:t>月</w:t>
            </w:r>
            <w:r w:rsidRPr="00724EA2">
              <w:rPr>
                <w:rFonts w:ascii="宋体" w:hAnsi="宋体"/>
                <w:sz w:val="18"/>
                <w:szCs w:val="18"/>
              </w:rPr>
              <w:t>26</w:t>
            </w:r>
            <w:r w:rsidRPr="00724EA2">
              <w:rPr>
                <w:rFonts w:ascii="宋体" w:hAnsi="宋体" w:hint="eastAsia"/>
                <w:sz w:val="18"/>
                <w:szCs w:val="18"/>
              </w:rPr>
              <w:t>日主席令第六十四号第</w:t>
            </w:r>
            <w:r w:rsidRPr="00724EA2">
              <w:rPr>
                <w:rFonts w:ascii="宋体" w:hAnsi="宋体"/>
                <w:sz w:val="18"/>
                <w:szCs w:val="18"/>
              </w:rPr>
              <w:t xml:space="preserve"> 3 </w:t>
            </w:r>
            <w:r w:rsidRPr="00724EA2">
              <w:rPr>
                <w:rFonts w:ascii="宋体" w:hAnsi="宋体" w:hint="eastAsia"/>
                <w:sz w:val="18"/>
                <w:szCs w:val="18"/>
              </w:rPr>
              <w:t>次修改）</w:t>
            </w:r>
            <w:r>
              <w:rPr>
                <w:rFonts w:ascii="宋体" w:hAnsi="宋体" w:hint="eastAsia"/>
                <w:sz w:val="18"/>
                <w:szCs w:val="18"/>
              </w:rPr>
              <w:t>第四十七条</w:t>
            </w:r>
            <w:r>
              <w:rPr>
                <w:rFonts w:ascii="宋体" w:hAnsi="宋体"/>
                <w:sz w:val="18"/>
                <w:szCs w:val="18"/>
              </w:rPr>
              <w:t xml:space="preserve"> </w:t>
            </w:r>
            <w:r w:rsidRPr="00724EA2">
              <w:rPr>
                <w:rFonts w:ascii="宋体" w:hAnsi="宋体" w:hint="eastAsia"/>
                <w:sz w:val="18"/>
                <w:szCs w:val="18"/>
              </w:rPr>
              <w:t>律师有下列行为之一的，由设区的市级或者直辖市的区人民政府司法行政部门给予警告，可以处五千元以下的罚款；有违法所得的，没收违法所得；情节严重的，给予停止执业三个月以下的处罚：（二）以不正当手段承揽业务的；（三）在同一案件中为双方当事人担任代理人，或者代理与本人及其近亲属有利益冲突的法律事务的；（五）拒绝履行法律援助义务的。</w:t>
            </w:r>
            <w:r w:rsidRPr="00724EA2">
              <w:rPr>
                <w:rFonts w:ascii="宋体"/>
                <w:sz w:val="18"/>
                <w:szCs w:val="18"/>
              </w:rPr>
              <w:t> </w:t>
            </w:r>
          </w:p>
          <w:p w:rsidR="005F6206" w:rsidRDefault="005F6206" w:rsidP="005F6206">
            <w:pPr>
              <w:spacing w:line="160" w:lineRule="exact"/>
              <w:ind w:firstLineChars="200" w:firstLine="360"/>
              <w:rPr>
                <w:rFonts w:ascii="宋体"/>
                <w:sz w:val="18"/>
                <w:szCs w:val="18"/>
              </w:rPr>
            </w:pPr>
            <w:r>
              <w:rPr>
                <w:rFonts w:ascii="宋体" w:hAnsi="宋体" w:hint="eastAsia"/>
                <w:sz w:val="18"/>
                <w:szCs w:val="18"/>
              </w:rPr>
              <w:t>第四十八条</w:t>
            </w:r>
            <w:r>
              <w:rPr>
                <w:rFonts w:ascii="宋体" w:hAnsi="宋体"/>
                <w:sz w:val="18"/>
                <w:szCs w:val="18"/>
              </w:rPr>
              <w:t xml:space="preserve"> </w:t>
            </w:r>
            <w:r w:rsidRPr="00724EA2">
              <w:rPr>
                <w:rFonts w:ascii="宋体" w:hAnsi="宋体" w:hint="eastAsia"/>
                <w:sz w:val="18"/>
                <w:szCs w:val="18"/>
              </w:rPr>
              <w:t>律师有下列行为之一的，由设区的市级或者直辖市的区人民政府司法行政部门给予警告，可以处一万元以下的罚款；有违法所得的，没收违法所得；情节严重的，给予停止执业三个月以上六个月以下的处罚：（一）私自接受委托、收取费用，接受委托人财物或者其他利益的；（二）接受委托后，无正当理由，拒绝辩护或者代理，不按时出庭参加诉讼或者仲裁的；（三）利用提供法律服务的便利牟取当事人争议的权益的；（四）泄露商业秘密或者个人隐私的</w:t>
            </w:r>
          </w:p>
          <w:p w:rsidR="005F6206" w:rsidRDefault="005F6206" w:rsidP="005F6206">
            <w:pPr>
              <w:spacing w:line="160" w:lineRule="exact"/>
              <w:ind w:firstLineChars="200" w:firstLine="360"/>
              <w:rPr>
                <w:rFonts w:ascii="宋体"/>
                <w:sz w:val="18"/>
                <w:szCs w:val="18"/>
              </w:rPr>
            </w:pPr>
            <w:r>
              <w:rPr>
                <w:rFonts w:ascii="宋体" w:hAnsi="宋体" w:hint="eastAsia"/>
                <w:sz w:val="18"/>
                <w:szCs w:val="18"/>
              </w:rPr>
              <w:t>第四十九条</w:t>
            </w:r>
            <w:r>
              <w:rPr>
                <w:rFonts w:ascii="宋体" w:hAnsi="宋体"/>
                <w:sz w:val="18"/>
                <w:szCs w:val="18"/>
              </w:rPr>
              <w:t xml:space="preserve"> </w:t>
            </w:r>
            <w:r w:rsidRPr="00724EA2">
              <w:rPr>
                <w:rFonts w:ascii="宋体" w:hAnsi="宋体" w:hint="eastAsia"/>
                <w:sz w:val="18"/>
                <w:szCs w:val="18"/>
              </w:rPr>
              <w:t>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三）向司法行政部门提供虚假材料或者有其他弄虚作假行为的；（四）故意提供虚假证据或者威胁、利诱他人提供虚假证据，妨碍对方当事人合法取得证据的；（五）接受对方当事人财物或者其他利益，与对方当事人或者第三人恶意串通，侵害委托人权益的</w:t>
            </w:r>
            <w:r>
              <w:rPr>
                <w:rFonts w:ascii="宋体" w:hAnsi="宋体" w:hint="eastAsia"/>
                <w:sz w:val="18"/>
                <w:szCs w:val="18"/>
              </w:rPr>
              <w:t>。</w:t>
            </w:r>
            <w:r w:rsidRPr="00724EA2">
              <w:rPr>
                <w:rFonts w:ascii="宋体" w:hAnsi="宋体" w:hint="eastAsia"/>
                <w:sz w:val="18"/>
                <w:szCs w:val="18"/>
              </w:rPr>
              <w:t>律师因故意犯罪受到刑事处罚的，由省、自治区、直辖市人民政府司法行政部门吊销其律师执业证书。</w:t>
            </w:r>
          </w:p>
          <w:p w:rsidR="005F6206" w:rsidRPr="000734BB" w:rsidRDefault="005F6206" w:rsidP="005F6206">
            <w:pPr>
              <w:spacing w:line="160" w:lineRule="exact"/>
              <w:ind w:firstLineChars="200" w:firstLine="360"/>
              <w:rPr>
                <w:rFonts w:ascii="宋体"/>
                <w:sz w:val="18"/>
                <w:szCs w:val="18"/>
              </w:rPr>
            </w:pPr>
            <w:r w:rsidRPr="00724EA2">
              <w:rPr>
                <w:rFonts w:ascii="宋体" w:hAnsi="宋体" w:hint="eastAsia"/>
                <w:sz w:val="18"/>
                <w:szCs w:val="18"/>
              </w:rPr>
              <w:t>【法规】《广西壮族自治区法律援助条例》（</w:t>
            </w:r>
            <w:r w:rsidRPr="00724EA2">
              <w:rPr>
                <w:rFonts w:ascii="宋体" w:hAnsi="宋体"/>
                <w:sz w:val="18"/>
                <w:szCs w:val="18"/>
              </w:rPr>
              <w:t>2010</w:t>
            </w:r>
            <w:r w:rsidRPr="00724EA2">
              <w:rPr>
                <w:rFonts w:ascii="宋体" w:hAnsi="宋体" w:hint="eastAsia"/>
                <w:sz w:val="18"/>
                <w:szCs w:val="18"/>
              </w:rPr>
              <w:t>年</w:t>
            </w:r>
            <w:r w:rsidRPr="00724EA2">
              <w:rPr>
                <w:rFonts w:ascii="宋体" w:hAnsi="宋体"/>
                <w:sz w:val="18"/>
                <w:szCs w:val="18"/>
              </w:rPr>
              <w:t>5</w:t>
            </w:r>
            <w:r w:rsidRPr="00724EA2">
              <w:rPr>
                <w:rFonts w:ascii="宋体" w:hAnsi="宋体" w:hint="eastAsia"/>
                <w:sz w:val="18"/>
                <w:szCs w:val="18"/>
              </w:rPr>
              <w:t>月</w:t>
            </w:r>
            <w:r w:rsidRPr="00724EA2">
              <w:rPr>
                <w:rFonts w:ascii="宋体" w:hAnsi="宋体"/>
                <w:sz w:val="18"/>
                <w:szCs w:val="18"/>
              </w:rPr>
              <w:t>27</w:t>
            </w:r>
            <w:r w:rsidRPr="00724EA2">
              <w:rPr>
                <w:rFonts w:ascii="宋体" w:hAnsi="宋体" w:hint="eastAsia"/>
                <w:sz w:val="18"/>
                <w:szCs w:val="18"/>
              </w:rPr>
              <w:t>日广西壮族自治区第十一届人民代表大会常务委员会公告第</w:t>
            </w:r>
            <w:r w:rsidRPr="00724EA2">
              <w:rPr>
                <w:rFonts w:ascii="宋体" w:hAnsi="宋体"/>
                <w:sz w:val="18"/>
                <w:szCs w:val="18"/>
              </w:rPr>
              <w:t>25</w:t>
            </w:r>
            <w:r w:rsidRPr="00724EA2">
              <w:rPr>
                <w:rFonts w:ascii="宋体" w:hAnsi="宋体" w:hint="eastAsia"/>
                <w:sz w:val="18"/>
                <w:szCs w:val="18"/>
              </w:rPr>
              <w:t>号</w:t>
            </w:r>
            <w:r w:rsidRPr="00724EA2">
              <w:rPr>
                <w:rFonts w:ascii="宋体"/>
                <w:sz w:val="18"/>
                <w:szCs w:val="18"/>
              </w:rPr>
              <w:t>,</w:t>
            </w:r>
            <w:r w:rsidRPr="00724EA2">
              <w:rPr>
                <w:rFonts w:ascii="宋体" w:hAnsi="宋体" w:hint="eastAsia"/>
                <w:sz w:val="18"/>
                <w:szCs w:val="18"/>
              </w:rPr>
              <w:t>自</w:t>
            </w:r>
            <w:r w:rsidRPr="00724EA2">
              <w:rPr>
                <w:rFonts w:ascii="宋体" w:hAnsi="宋体"/>
                <w:sz w:val="18"/>
                <w:szCs w:val="18"/>
              </w:rPr>
              <w:t>2010</w:t>
            </w:r>
            <w:r w:rsidRPr="00724EA2">
              <w:rPr>
                <w:rFonts w:ascii="宋体" w:hAnsi="宋体" w:hint="eastAsia"/>
                <w:sz w:val="18"/>
                <w:szCs w:val="18"/>
              </w:rPr>
              <w:t>年</w:t>
            </w:r>
            <w:r w:rsidRPr="00724EA2">
              <w:rPr>
                <w:rFonts w:ascii="宋体" w:hAnsi="宋体"/>
                <w:sz w:val="18"/>
                <w:szCs w:val="18"/>
              </w:rPr>
              <w:t>9</w:t>
            </w:r>
            <w:r w:rsidRPr="00724EA2">
              <w:rPr>
                <w:rFonts w:ascii="宋体" w:hAnsi="宋体" w:hint="eastAsia"/>
                <w:sz w:val="18"/>
                <w:szCs w:val="18"/>
              </w:rPr>
              <w:t>月</w:t>
            </w:r>
            <w:r w:rsidRPr="00724EA2">
              <w:rPr>
                <w:rFonts w:ascii="宋体" w:hAnsi="宋体"/>
                <w:sz w:val="18"/>
                <w:szCs w:val="18"/>
              </w:rPr>
              <w:t>1</w:t>
            </w:r>
            <w:r w:rsidRPr="00724EA2">
              <w:rPr>
                <w:rFonts w:ascii="宋体" w:hAnsi="宋体" w:hint="eastAsia"/>
                <w:sz w:val="18"/>
                <w:szCs w:val="18"/>
              </w:rPr>
              <w:t>日施行）第三十条</w:t>
            </w:r>
            <w:r w:rsidRPr="00724EA2">
              <w:rPr>
                <w:rFonts w:ascii="宋体" w:hAnsi="宋体"/>
                <w:sz w:val="18"/>
                <w:szCs w:val="18"/>
              </w:rPr>
              <w:t xml:space="preserve"> </w:t>
            </w:r>
            <w:r w:rsidRPr="00724EA2">
              <w:rPr>
                <w:rFonts w:ascii="宋体" w:hAnsi="宋体" w:hint="eastAsia"/>
                <w:sz w:val="18"/>
                <w:szCs w:val="18"/>
              </w:rPr>
              <w:t>法律援助人员违反本条例第二十一条第二款规定的，按照下列规定予以处罚：（三）法律援助人员泄露当事人的商业秘密或者个人隐私的，由司法行政部门给予警告，可以处一万元以下的罚款，有违法所得的，没收违法所得，情节严重的，给予停止执业三个月以上六个月以下的处罚。</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Pr="00CB1FC6" w:rsidRDefault="005F6206" w:rsidP="00CB1FC6">
            <w:pPr>
              <w:rPr>
                <w:rFonts w:ascii="宋体" w:hAnsi="宋体" w:cs="宋体" w:hint="eastAsia"/>
                <w:szCs w:val="21"/>
              </w:rPr>
            </w:pPr>
          </w:p>
        </w:tc>
      </w:tr>
      <w:tr w:rsidR="005F6206" w:rsidRPr="003B3B4D" w:rsidTr="005F6206">
        <w:trPr>
          <w:trHeight w:val="13154"/>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7</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对无证人员以律师名义从事法律服务业务的处罚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《中华人民共和国律师法》（</w:t>
            </w:r>
            <w:r>
              <w:rPr>
                <w:rFonts w:ascii="宋体" w:hAnsi="宋体" w:cs="宋体"/>
                <w:color w:val="000000"/>
                <w:kern w:val="0"/>
                <w:sz w:val="18"/>
                <w:szCs w:val="18"/>
              </w:rPr>
              <w:t xml:space="preserve">1996 </w:t>
            </w:r>
            <w:r>
              <w:rPr>
                <w:rFonts w:ascii="宋体" w:hAnsi="宋体" w:cs="宋体" w:hint="eastAsia"/>
                <w:color w:val="000000"/>
                <w:kern w:val="0"/>
                <w:sz w:val="18"/>
                <w:szCs w:val="18"/>
              </w:rPr>
              <w:t>年</w:t>
            </w:r>
            <w:r>
              <w:rPr>
                <w:rFonts w:ascii="宋体" w:hAnsi="宋体" w:cs="宋体"/>
                <w:color w:val="000000"/>
                <w:kern w:val="0"/>
                <w:sz w:val="18"/>
                <w:szCs w:val="18"/>
              </w:rPr>
              <w:t>5</w:t>
            </w:r>
            <w:r>
              <w:rPr>
                <w:rFonts w:ascii="宋体" w:hAnsi="宋体" w:cs="宋体" w:hint="eastAsia"/>
                <w:color w:val="000000"/>
                <w:kern w:val="0"/>
                <w:sz w:val="18"/>
                <w:szCs w:val="18"/>
              </w:rPr>
              <w:t>月</w:t>
            </w:r>
            <w:r>
              <w:rPr>
                <w:rFonts w:ascii="宋体" w:hAnsi="宋体" w:cs="宋体"/>
                <w:color w:val="000000"/>
                <w:kern w:val="0"/>
                <w:sz w:val="18"/>
                <w:szCs w:val="18"/>
              </w:rPr>
              <w:t>15</w:t>
            </w:r>
            <w:r>
              <w:rPr>
                <w:rFonts w:ascii="宋体" w:hAnsi="宋体" w:cs="宋体" w:hint="eastAsia"/>
                <w:color w:val="000000"/>
                <w:kern w:val="0"/>
                <w:sz w:val="18"/>
                <w:szCs w:val="18"/>
              </w:rPr>
              <w:t>日主席令第六十七号公布，</w:t>
            </w:r>
            <w:r>
              <w:rPr>
                <w:rFonts w:ascii="宋体" w:hAnsi="宋体" w:cs="宋体"/>
                <w:color w:val="000000"/>
                <w:kern w:val="0"/>
                <w:sz w:val="18"/>
                <w:szCs w:val="18"/>
              </w:rPr>
              <w:t xml:space="preserve">2012 </w:t>
            </w:r>
            <w:r>
              <w:rPr>
                <w:rFonts w:ascii="宋体" w:hAnsi="宋体" w:cs="宋体" w:hint="eastAsia"/>
                <w:color w:val="000000"/>
                <w:kern w:val="0"/>
                <w:sz w:val="18"/>
                <w:szCs w:val="18"/>
              </w:rPr>
              <w:t>年</w:t>
            </w:r>
            <w:r>
              <w:rPr>
                <w:rFonts w:ascii="宋体" w:hAnsi="宋体" w:cs="宋体"/>
                <w:color w:val="000000"/>
                <w:kern w:val="0"/>
                <w:sz w:val="18"/>
                <w:szCs w:val="18"/>
              </w:rPr>
              <w:t>10</w:t>
            </w:r>
            <w:r>
              <w:rPr>
                <w:rFonts w:ascii="宋体" w:hAnsi="宋体" w:cs="宋体" w:hint="eastAsia"/>
                <w:color w:val="000000"/>
                <w:kern w:val="0"/>
                <w:sz w:val="18"/>
                <w:szCs w:val="18"/>
              </w:rPr>
              <w:t>月</w:t>
            </w:r>
            <w:r>
              <w:rPr>
                <w:rFonts w:ascii="宋体" w:hAnsi="宋体" w:cs="宋体"/>
                <w:color w:val="000000"/>
                <w:kern w:val="0"/>
                <w:sz w:val="18"/>
                <w:szCs w:val="18"/>
              </w:rPr>
              <w:t>26</w:t>
            </w:r>
            <w:r>
              <w:rPr>
                <w:rFonts w:ascii="宋体" w:hAnsi="宋体" w:cs="宋体" w:hint="eastAsia"/>
                <w:color w:val="000000"/>
                <w:kern w:val="0"/>
                <w:sz w:val="18"/>
                <w:szCs w:val="18"/>
              </w:rPr>
              <w:t>日主席令第六十四号第</w:t>
            </w:r>
            <w:r>
              <w:rPr>
                <w:rFonts w:ascii="宋体" w:hAnsi="宋体" w:cs="宋体"/>
                <w:color w:val="000000"/>
                <w:kern w:val="0"/>
                <w:sz w:val="18"/>
                <w:szCs w:val="18"/>
              </w:rPr>
              <w:t xml:space="preserve"> 3 </w:t>
            </w:r>
            <w:r>
              <w:rPr>
                <w:rFonts w:ascii="宋体" w:hAnsi="宋体" w:cs="宋体" w:hint="eastAsia"/>
                <w:color w:val="000000"/>
                <w:kern w:val="0"/>
                <w:sz w:val="18"/>
                <w:szCs w:val="18"/>
              </w:rPr>
              <w:t>次修改）</w:t>
            </w:r>
            <w:r w:rsidRPr="00EA1038">
              <w:rPr>
                <w:rFonts w:ascii="宋体" w:hAnsi="宋体" w:cs="宋体" w:hint="eastAsia"/>
                <w:color w:val="000000"/>
                <w:kern w:val="0"/>
                <w:sz w:val="18"/>
                <w:szCs w:val="18"/>
              </w:rPr>
              <w:t>第五十五条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没有取得律师执业证书的人员以律师名义从事法律服务业务的，由所在地的县级以上地方人民政府司法行政部门责令停止非法执业，没收违法所得，处违法所得一倍以上五倍以下的罚款。</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766606">
            <w:pPr>
              <w:adjustRightInd w:val="0"/>
              <w:snapToGrid w:val="0"/>
              <w:spacing w:line="240" w:lineRule="exact"/>
              <w:rPr>
                <w:rFonts w:ascii="宋体" w:hAnsi="宋体" w:cs="宋体" w:hint="eastAsia"/>
                <w:szCs w:val="21"/>
              </w:rPr>
            </w:pPr>
          </w:p>
        </w:tc>
      </w:tr>
      <w:tr w:rsidR="005F6206" w:rsidRPr="003B3B4D" w:rsidTr="005F6206">
        <w:trPr>
          <w:trHeight w:val="12732"/>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8</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640EB4">
            <w:pPr>
              <w:widowControl/>
              <w:spacing w:line="240" w:lineRule="exact"/>
              <w:jc w:val="left"/>
              <w:rPr>
                <w:rFonts w:ascii="宋体" w:cs="宋体"/>
                <w:color w:val="000000"/>
                <w:kern w:val="0"/>
                <w:sz w:val="18"/>
                <w:szCs w:val="18"/>
              </w:rPr>
            </w:pPr>
            <w:r w:rsidRPr="00EA1038">
              <w:rPr>
                <w:rFonts w:ascii="宋体" w:hAnsi="宋体" w:cs="宋体" w:hint="eastAsia"/>
                <w:color w:val="000000"/>
                <w:kern w:val="0"/>
                <w:sz w:val="18"/>
                <w:szCs w:val="18"/>
              </w:rPr>
              <w:t>对律师事务所不按规定开展业务行为的处罚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《中华人民共和国律师法》（</w:t>
            </w:r>
            <w:r>
              <w:rPr>
                <w:rFonts w:ascii="宋体" w:hAnsi="宋体" w:cs="宋体"/>
                <w:color w:val="000000"/>
                <w:kern w:val="0"/>
                <w:sz w:val="18"/>
                <w:szCs w:val="18"/>
              </w:rPr>
              <w:t xml:space="preserve">1996 </w:t>
            </w:r>
            <w:r>
              <w:rPr>
                <w:rFonts w:ascii="宋体" w:hAnsi="宋体" w:cs="宋体" w:hint="eastAsia"/>
                <w:color w:val="000000"/>
                <w:kern w:val="0"/>
                <w:sz w:val="18"/>
                <w:szCs w:val="18"/>
              </w:rPr>
              <w:t>年</w:t>
            </w:r>
            <w:r>
              <w:rPr>
                <w:rFonts w:ascii="宋体" w:hAnsi="宋体" w:cs="宋体"/>
                <w:color w:val="000000"/>
                <w:kern w:val="0"/>
                <w:sz w:val="18"/>
                <w:szCs w:val="18"/>
              </w:rPr>
              <w:t>5</w:t>
            </w:r>
            <w:r>
              <w:rPr>
                <w:rFonts w:ascii="宋体" w:hAnsi="宋体" w:cs="宋体" w:hint="eastAsia"/>
                <w:color w:val="000000"/>
                <w:kern w:val="0"/>
                <w:sz w:val="18"/>
                <w:szCs w:val="18"/>
              </w:rPr>
              <w:t>月</w:t>
            </w:r>
            <w:r>
              <w:rPr>
                <w:rFonts w:ascii="宋体" w:hAnsi="宋体" w:cs="宋体"/>
                <w:color w:val="000000"/>
                <w:kern w:val="0"/>
                <w:sz w:val="18"/>
                <w:szCs w:val="18"/>
              </w:rPr>
              <w:t>15</w:t>
            </w:r>
            <w:r>
              <w:rPr>
                <w:rFonts w:ascii="宋体" w:hAnsi="宋体" w:cs="宋体" w:hint="eastAsia"/>
                <w:color w:val="000000"/>
                <w:kern w:val="0"/>
                <w:sz w:val="18"/>
                <w:szCs w:val="18"/>
              </w:rPr>
              <w:t>日主席令第六十七号公布，</w:t>
            </w:r>
            <w:r>
              <w:rPr>
                <w:rFonts w:ascii="宋体" w:hAnsi="宋体" w:cs="宋体"/>
                <w:color w:val="000000"/>
                <w:kern w:val="0"/>
                <w:sz w:val="18"/>
                <w:szCs w:val="18"/>
              </w:rPr>
              <w:t xml:space="preserve">2012 </w:t>
            </w:r>
            <w:r>
              <w:rPr>
                <w:rFonts w:ascii="宋体" w:hAnsi="宋体" w:cs="宋体" w:hint="eastAsia"/>
                <w:color w:val="000000"/>
                <w:kern w:val="0"/>
                <w:sz w:val="18"/>
                <w:szCs w:val="18"/>
              </w:rPr>
              <w:t>年</w:t>
            </w:r>
            <w:r>
              <w:rPr>
                <w:rFonts w:ascii="宋体" w:hAnsi="宋体" w:cs="宋体"/>
                <w:color w:val="000000"/>
                <w:kern w:val="0"/>
                <w:sz w:val="18"/>
                <w:szCs w:val="18"/>
              </w:rPr>
              <w:t>10</w:t>
            </w:r>
            <w:r>
              <w:rPr>
                <w:rFonts w:ascii="宋体" w:hAnsi="宋体" w:cs="宋体" w:hint="eastAsia"/>
                <w:color w:val="000000"/>
                <w:kern w:val="0"/>
                <w:sz w:val="18"/>
                <w:szCs w:val="18"/>
              </w:rPr>
              <w:t>月</w:t>
            </w:r>
            <w:r>
              <w:rPr>
                <w:rFonts w:ascii="宋体" w:hAnsi="宋体" w:cs="宋体"/>
                <w:color w:val="000000"/>
                <w:kern w:val="0"/>
                <w:sz w:val="18"/>
                <w:szCs w:val="18"/>
              </w:rPr>
              <w:t>26</w:t>
            </w:r>
            <w:r>
              <w:rPr>
                <w:rFonts w:ascii="宋体" w:hAnsi="宋体" w:cs="宋体" w:hint="eastAsia"/>
                <w:color w:val="000000"/>
                <w:kern w:val="0"/>
                <w:sz w:val="18"/>
                <w:szCs w:val="18"/>
              </w:rPr>
              <w:t>日主席令第六十四号第</w:t>
            </w:r>
            <w:r>
              <w:rPr>
                <w:rFonts w:ascii="宋体" w:hAnsi="宋体" w:cs="宋体"/>
                <w:color w:val="000000"/>
                <w:kern w:val="0"/>
                <w:sz w:val="18"/>
                <w:szCs w:val="18"/>
              </w:rPr>
              <w:t xml:space="preserve"> 3 </w:t>
            </w:r>
            <w:r>
              <w:rPr>
                <w:rFonts w:ascii="宋体" w:hAnsi="宋体" w:cs="宋体" w:hint="eastAsia"/>
                <w:color w:val="000000"/>
                <w:kern w:val="0"/>
                <w:sz w:val="18"/>
                <w:szCs w:val="18"/>
              </w:rPr>
              <w:t>次修改）</w:t>
            </w:r>
            <w:r w:rsidRPr="00EA1038">
              <w:rPr>
                <w:rFonts w:ascii="宋体" w:hAnsi="宋体" w:cs="宋体" w:hint="eastAsia"/>
                <w:color w:val="000000"/>
                <w:kern w:val="0"/>
                <w:sz w:val="18"/>
                <w:szCs w:val="18"/>
              </w:rPr>
              <w:t>第五十条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一）违反规定接受委托、收取费用的；（二）违反法定程序办理变更名称、负责人、章程、合伙协议、住所、合伙人等重大事项的；（三）从事法律服务以外的经营活动的；（四）以诋毁其他律师事务所、律师或者支付介绍费等不正当手段承揽业务的；（五）违反规定接受有利益冲突的案件的；（六）拒绝履行法律援助义务的；（七）向司法行政部门提供虚假材料或者有其他弄虚作假行为的；（八）对本所律师疏于管理，造成严重后果的。律师事务所因前款违法行为受到处罚的，对其负责人视情节轻重，给予警告或者二万元以下的罚款。</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766606">
            <w:pPr>
              <w:adjustRightInd w:val="0"/>
              <w:snapToGrid w:val="0"/>
              <w:spacing w:line="240" w:lineRule="exact"/>
              <w:rPr>
                <w:rFonts w:ascii="宋体" w:hAnsi="宋体" w:cs="宋体" w:hint="eastAsia"/>
                <w:szCs w:val="21"/>
              </w:rPr>
            </w:pPr>
          </w:p>
        </w:tc>
      </w:tr>
      <w:tr w:rsidR="005F6206" w:rsidRPr="003B3B4D" w:rsidTr="005F6206">
        <w:trPr>
          <w:trHeight w:val="12449"/>
          <w:jc w:val="center"/>
        </w:trPr>
        <w:tc>
          <w:tcPr>
            <w:tcW w:w="453" w:type="dxa"/>
            <w:vAlign w:val="center"/>
          </w:tcPr>
          <w:p w:rsidR="005F6206" w:rsidRDefault="005F6206" w:rsidP="00027B51">
            <w:pPr>
              <w:spacing w:line="240" w:lineRule="exact"/>
              <w:jc w:val="center"/>
              <w:rPr>
                <w:rFonts w:ascii="宋体" w:cs="宋体"/>
                <w:sz w:val="24"/>
                <w:szCs w:val="24"/>
              </w:rPr>
            </w:pPr>
            <w:r>
              <w:lastRenderedPageBreak/>
              <w:t>9</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对律师事务所拒绝法律援助机构的指派，不安排本所律师办理法律援助案件的处罚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《法律援助条例》（</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7</w:t>
            </w:r>
            <w:r>
              <w:rPr>
                <w:rFonts w:ascii="宋体" w:hAnsi="宋体" w:cs="宋体" w:hint="eastAsia"/>
                <w:color w:val="000000"/>
                <w:kern w:val="0"/>
                <w:sz w:val="18"/>
                <w:szCs w:val="18"/>
              </w:rPr>
              <w:t>月</w:t>
            </w:r>
            <w:r>
              <w:rPr>
                <w:rFonts w:ascii="宋体" w:hAnsi="宋体" w:cs="宋体"/>
                <w:color w:val="000000"/>
                <w:kern w:val="0"/>
                <w:sz w:val="18"/>
                <w:szCs w:val="18"/>
              </w:rPr>
              <w:t>12</w:t>
            </w:r>
            <w:r>
              <w:rPr>
                <w:rFonts w:ascii="宋体" w:hAnsi="宋体" w:cs="宋体" w:hint="eastAsia"/>
                <w:color w:val="000000"/>
                <w:kern w:val="0"/>
                <w:sz w:val="18"/>
                <w:szCs w:val="18"/>
              </w:rPr>
              <w:t>日国务院令第</w:t>
            </w:r>
            <w:r>
              <w:rPr>
                <w:rFonts w:ascii="宋体" w:hAnsi="宋体" w:cs="宋体"/>
                <w:color w:val="000000"/>
                <w:kern w:val="0"/>
                <w:sz w:val="18"/>
                <w:szCs w:val="18"/>
              </w:rPr>
              <w:t>385</w:t>
            </w:r>
            <w:r>
              <w:rPr>
                <w:rFonts w:ascii="宋体" w:hAnsi="宋体" w:cs="宋体" w:hint="eastAsia"/>
                <w:color w:val="000000"/>
                <w:kern w:val="0"/>
                <w:sz w:val="18"/>
                <w:szCs w:val="18"/>
              </w:rPr>
              <w:t>号，自</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9</w:t>
            </w:r>
            <w:r>
              <w:rPr>
                <w:rFonts w:ascii="宋体" w:hAnsi="宋体" w:cs="宋体" w:hint="eastAsia"/>
                <w:color w:val="000000"/>
                <w:kern w:val="0"/>
                <w:sz w:val="18"/>
                <w:szCs w:val="18"/>
              </w:rPr>
              <w:t>月</w:t>
            </w:r>
            <w:r>
              <w:rPr>
                <w:rFonts w:ascii="宋体" w:hAnsi="宋体" w:cs="宋体"/>
                <w:color w:val="000000"/>
                <w:kern w:val="0"/>
                <w:sz w:val="18"/>
                <w:szCs w:val="18"/>
              </w:rPr>
              <w:t>1</w:t>
            </w:r>
            <w:r>
              <w:rPr>
                <w:rFonts w:ascii="宋体" w:hAnsi="宋体" w:cs="宋体" w:hint="eastAsia"/>
                <w:color w:val="000000"/>
                <w:kern w:val="0"/>
                <w:sz w:val="18"/>
                <w:szCs w:val="18"/>
              </w:rPr>
              <w:t>日施行）</w:t>
            </w:r>
            <w:r w:rsidRPr="00EA1038">
              <w:rPr>
                <w:rFonts w:ascii="宋体" w:hAnsi="宋体" w:cs="宋体" w:hint="eastAsia"/>
                <w:color w:val="000000"/>
                <w:kern w:val="0"/>
                <w:sz w:val="18"/>
                <w:szCs w:val="18"/>
              </w:rPr>
              <w:t>第二十七条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律师事务所拒绝法律援助机构的指派，不安排本所律师办理法律援助案件的，由司法行政部门给予警告、责令改正；情节严重的，给予</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个月以上</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个月以下停业整顿的处罚。</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6F3055">
            <w:pPr>
              <w:adjustRightInd w:val="0"/>
              <w:snapToGrid w:val="0"/>
              <w:spacing w:line="240" w:lineRule="exact"/>
              <w:rPr>
                <w:rFonts w:ascii="宋体" w:hAnsi="宋体" w:cs="宋体" w:hint="eastAsia"/>
                <w:szCs w:val="21"/>
              </w:rPr>
            </w:pPr>
          </w:p>
        </w:tc>
      </w:tr>
      <w:tr w:rsidR="005F6206" w:rsidRPr="003B3B4D" w:rsidTr="005F6206">
        <w:trPr>
          <w:trHeight w:val="12720"/>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10</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8F75D7" w:rsidRDefault="005F6206" w:rsidP="002D55D1">
            <w:pPr>
              <w:adjustRightInd w:val="0"/>
              <w:snapToGrid w:val="0"/>
              <w:spacing w:line="240" w:lineRule="exact"/>
              <w:rPr>
                <w:rFonts w:ascii="宋体" w:cs="宋体"/>
                <w:color w:val="000000"/>
                <w:kern w:val="0"/>
                <w:sz w:val="18"/>
                <w:szCs w:val="18"/>
              </w:rPr>
            </w:pPr>
            <w:r w:rsidRPr="00EA1038">
              <w:rPr>
                <w:rFonts w:ascii="宋体" w:hAnsi="宋体" w:cs="宋体" w:hint="eastAsia"/>
                <w:color w:val="000000"/>
                <w:kern w:val="0"/>
                <w:sz w:val="18"/>
                <w:szCs w:val="18"/>
              </w:rPr>
              <w:t>对香港法律执业者和澳门执业律师担任内地律师事务所法律顾问违法违规行为</w:t>
            </w:r>
            <w:r>
              <w:rPr>
                <w:rFonts w:ascii="宋体" w:hAnsi="宋体" w:cs="宋体" w:hint="eastAsia"/>
                <w:color w:val="000000"/>
                <w:kern w:val="0"/>
                <w:sz w:val="18"/>
                <w:szCs w:val="18"/>
              </w:rPr>
              <w:t>处罚及</w:t>
            </w:r>
            <w:r w:rsidRPr="00EA1038">
              <w:rPr>
                <w:rFonts w:ascii="宋体" w:hAnsi="宋体" w:cs="宋体" w:hint="eastAsia"/>
                <w:color w:val="000000"/>
                <w:kern w:val="0"/>
                <w:sz w:val="18"/>
                <w:szCs w:val="18"/>
              </w:rPr>
              <w:t>对内地律师事务所在管理香港澳门法律顾问方面违法违规行为的处罚</w:t>
            </w:r>
          </w:p>
        </w:tc>
        <w:tc>
          <w:tcPr>
            <w:tcW w:w="649" w:type="dxa"/>
            <w:vAlign w:val="center"/>
          </w:tcPr>
          <w:p w:rsidR="005F6206" w:rsidRPr="00EA1038" w:rsidRDefault="005F6206" w:rsidP="002A5780">
            <w:pPr>
              <w:widowControl/>
              <w:spacing w:line="240" w:lineRule="exact"/>
              <w:jc w:val="left"/>
              <w:rPr>
                <w:rFonts w:ascii="宋体" w:cs="宋体"/>
                <w:color w:val="000000"/>
                <w:kern w:val="0"/>
                <w:sz w:val="18"/>
                <w:szCs w:val="18"/>
              </w:rPr>
            </w:pPr>
          </w:p>
        </w:tc>
        <w:tc>
          <w:tcPr>
            <w:tcW w:w="2344" w:type="dxa"/>
            <w:vAlign w:val="center"/>
          </w:tcPr>
          <w:p w:rsidR="005F6206" w:rsidRDefault="005F6206" w:rsidP="005F6206">
            <w:pPr>
              <w:adjustRightInd w:val="0"/>
              <w:snapToGrid w:val="0"/>
              <w:spacing w:line="220" w:lineRule="exact"/>
              <w:ind w:firstLineChars="200" w:firstLine="360"/>
              <w:rPr>
                <w:rFonts w:ascii="宋体" w:cs="宋体"/>
                <w:color w:val="000000"/>
                <w:kern w:val="0"/>
                <w:sz w:val="18"/>
                <w:szCs w:val="18"/>
              </w:rPr>
            </w:pPr>
            <w:r w:rsidRPr="00EA1038">
              <w:rPr>
                <w:rFonts w:ascii="宋体" w:hAnsi="宋体" w:cs="宋体" w:hint="eastAsia"/>
                <w:color w:val="000000"/>
                <w:kern w:val="0"/>
                <w:sz w:val="18"/>
                <w:szCs w:val="18"/>
              </w:rPr>
              <w:t>【规章】《香港法律执业者和澳门执业律师受聘于内地律师事务所担任法律顾问管理办法》（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11</w:t>
            </w:r>
            <w:r>
              <w:rPr>
                <w:rFonts w:ascii="宋体" w:hAnsi="宋体" w:cs="宋体" w:hint="eastAsia"/>
                <w:color w:val="000000"/>
                <w:kern w:val="0"/>
                <w:sz w:val="18"/>
                <w:szCs w:val="18"/>
              </w:rPr>
              <w:t>月</w:t>
            </w:r>
            <w:r>
              <w:rPr>
                <w:rFonts w:ascii="宋体" w:hAnsi="宋体" w:cs="宋体"/>
                <w:color w:val="000000"/>
                <w:kern w:val="0"/>
                <w:sz w:val="18"/>
                <w:szCs w:val="18"/>
              </w:rPr>
              <w:t>30</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司法部令第</w:t>
            </w:r>
            <w:r w:rsidRPr="00EA1038">
              <w:rPr>
                <w:rFonts w:ascii="宋体" w:hAnsi="宋体" w:cs="宋体"/>
                <w:color w:val="000000"/>
                <w:kern w:val="0"/>
                <w:sz w:val="18"/>
                <w:szCs w:val="18"/>
              </w:rPr>
              <w:t>82</w:t>
            </w:r>
            <w:r w:rsidRPr="00EA1038">
              <w:rPr>
                <w:rFonts w:ascii="宋体" w:hAnsi="宋体" w:cs="宋体" w:hint="eastAsia"/>
                <w:color w:val="000000"/>
                <w:kern w:val="0"/>
                <w:sz w:val="18"/>
                <w:szCs w:val="18"/>
              </w:rPr>
              <w:t>号，自</w:t>
            </w:r>
            <w:r w:rsidRPr="00EA1038">
              <w:rPr>
                <w:rFonts w:ascii="宋体" w:hAnsi="宋体" w:cs="宋体"/>
                <w:color w:val="000000"/>
                <w:kern w:val="0"/>
                <w:sz w:val="18"/>
                <w:szCs w:val="18"/>
              </w:rPr>
              <w:t>2004</w:t>
            </w:r>
            <w:r w:rsidRPr="00EA1038">
              <w:rPr>
                <w:rFonts w:ascii="宋体" w:hAnsi="宋体" w:cs="宋体" w:hint="eastAsia"/>
                <w:color w:val="000000"/>
                <w:kern w:val="0"/>
                <w:sz w:val="18"/>
                <w:szCs w:val="18"/>
              </w:rPr>
              <w:t>年</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月</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日施行）第十六条　香港、澳门法律顾问有下列行为之一的，由地</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市</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级司法行政机关给予警告，责令限期改正；逾期不改正的，处</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万元以下罚款；有违法所得的，处违法所得</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倍以上</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倍以下罚款，但罚款最高不得超过</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万元：</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一</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同时在内地两个以上律师事务所受聘的；</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二</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同时在香港、澳门律师事务所驻内地代表机构担任代表的；</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三</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同时在外国律师事务所受聘的；</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四</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私自受理业务或者私自向当事人收取费用的；</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五</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办理内地法律事务的；</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六</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其他违反法律、法规和规章应当给予处罚的行为。</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香港、澳门法律顾问违反前款规定情节严重的，内地律师事务所应当与其解除聘用关系。</w:t>
            </w:r>
          </w:p>
          <w:p w:rsidR="005F6206" w:rsidRPr="00E93FE2" w:rsidRDefault="005F6206" w:rsidP="005F6206">
            <w:pPr>
              <w:adjustRightInd w:val="0"/>
              <w:snapToGrid w:val="0"/>
              <w:spacing w:line="220" w:lineRule="exact"/>
              <w:ind w:firstLineChars="200" w:firstLine="360"/>
              <w:rPr>
                <w:rFonts w:ascii="宋体"/>
                <w:kern w:val="0"/>
                <w:sz w:val="18"/>
                <w:szCs w:val="18"/>
              </w:rPr>
            </w:pPr>
            <w:r w:rsidRPr="00EA1038">
              <w:rPr>
                <w:rFonts w:ascii="宋体" w:hAnsi="宋体" w:cs="宋体" w:hint="eastAsia"/>
                <w:color w:val="000000"/>
                <w:kern w:val="0"/>
                <w:sz w:val="18"/>
                <w:szCs w:val="18"/>
              </w:rPr>
              <w:t>第十七条　内地律师事务所有下列行为之一的，由地</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市</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级司法行政机关给予警告，责令限期改正；逾期不改正的，处</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万元以下罚款；有违法所得的，处违法所得</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倍以上</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倍以下罚款，但罚款最高不得超过</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万元：</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一</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未经核准，擅自聘用香港法律执业者、澳门执业律师担任法律顾问的；</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二</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对香港、澳门法律顾问的法律服务活动不实行统一接受委托、统一收取费用的</w:t>
            </w:r>
            <w:r w:rsidRPr="00EA1038">
              <w:rPr>
                <w:rFonts w:ascii="宋体" w:hAnsi="宋体" w:cs="宋体"/>
                <w:color w:val="000000"/>
                <w:kern w:val="0"/>
                <w:sz w:val="18"/>
                <w:szCs w:val="18"/>
              </w:rPr>
              <w:t>;</w:t>
            </w:r>
            <w:r w:rsidRPr="00EA1038">
              <w:rPr>
                <w:rFonts w:ascii="宋体" w:hAns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三</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对香港、澳门法律顾问的违法行为负有管理失查责任的；</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四</w:t>
            </w:r>
            <w:r w:rsidRPr="00EA1038">
              <w:rPr>
                <w:rFonts w:ascii="宋体" w:hAnsi="宋体" w:cs="宋体"/>
                <w:color w:val="000000"/>
                <w:kern w:val="0"/>
                <w:sz w:val="18"/>
                <w:szCs w:val="18"/>
              </w:rPr>
              <w:t>)</w:t>
            </w:r>
            <w:r w:rsidRPr="00EA1038">
              <w:rPr>
                <w:rFonts w:ascii="宋体" w:hAnsi="宋体" w:cs="宋体" w:hint="eastAsia"/>
                <w:color w:val="000000"/>
                <w:kern w:val="0"/>
                <w:sz w:val="18"/>
                <w:szCs w:val="18"/>
              </w:rPr>
              <w:t>其他违反法律、法规和规章应当给予处罚的行为。</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Pr="00BB08B8" w:rsidRDefault="005F6206" w:rsidP="00BB08B8">
            <w:pPr>
              <w:rPr>
                <w:rFonts w:ascii="宋体" w:hAnsi="宋体" w:cs="宋体" w:hint="eastAsia"/>
                <w:szCs w:val="21"/>
              </w:rPr>
            </w:pPr>
          </w:p>
        </w:tc>
      </w:tr>
      <w:tr w:rsidR="005F6206" w:rsidRPr="003B3B4D" w:rsidTr="005F6206">
        <w:trPr>
          <w:trHeight w:val="13016"/>
          <w:jc w:val="center"/>
        </w:trPr>
        <w:tc>
          <w:tcPr>
            <w:tcW w:w="453" w:type="dxa"/>
            <w:vAlign w:val="center"/>
          </w:tcPr>
          <w:p w:rsidR="005F6206" w:rsidRDefault="005F6206" w:rsidP="00583C31">
            <w:pPr>
              <w:spacing w:line="240" w:lineRule="exact"/>
              <w:jc w:val="center"/>
              <w:rPr>
                <w:rFonts w:ascii="宋体" w:cs="宋体"/>
                <w:sz w:val="24"/>
                <w:szCs w:val="24"/>
              </w:rPr>
            </w:pPr>
            <w:r>
              <w:lastRenderedPageBreak/>
              <w:t>11</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对基层法律服务所违法违规行为的处罚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《基层法律服务所管理办法》（</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30</w:t>
            </w:r>
            <w:r>
              <w:rPr>
                <w:rFonts w:ascii="宋体" w:hAnsi="宋体" w:cs="宋体" w:hint="eastAsia"/>
                <w:color w:val="000000"/>
                <w:kern w:val="0"/>
                <w:sz w:val="18"/>
                <w:szCs w:val="18"/>
              </w:rPr>
              <w:t>日司法部令第</w:t>
            </w:r>
            <w:r>
              <w:rPr>
                <w:rFonts w:ascii="宋体" w:hAnsi="宋体" w:cs="宋体"/>
                <w:color w:val="000000"/>
                <w:kern w:val="0"/>
                <w:sz w:val="18"/>
                <w:szCs w:val="18"/>
              </w:rPr>
              <w:t>59</w:t>
            </w:r>
            <w:r>
              <w:rPr>
                <w:rFonts w:ascii="宋体" w:hAnsi="宋体" w:cs="宋体" w:hint="eastAsia"/>
                <w:color w:val="000000"/>
                <w:kern w:val="0"/>
                <w:sz w:val="18"/>
                <w:szCs w:val="18"/>
              </w:rPr>
              <w:t>号，自</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30</w:t>
            </w:r>
            <w:r>
              <w:rPr>
                <w:rFonts w:ascii="宋体" w:hAnsi="宋体" w:cs="宋体" w:hint="eastAsia"/>
                <w:color w:val="000000"/>
                <w:kern w:val="0"/>
                <w:sz w:val="18"/>
                <w:szCs w:val="18"/>
              </w:rPr>
              <w:t>日施行）</w:t>
            </w:r>
            <w:r w:rsidRPr="00EA1038">
              <w:rPr>
                <w:rFonts w:ascii="宋体" w:hAnsi="宋体" w:cs="宋体" w:hint="eastAsia"/>
                <w:color w:val="000000"/>
                <w:kern w:val="0"/>
                <w:sz w:val="18"/>
                <w:szCs w:val="18"/>
              </w:rPr>
              <w:t>第四十二条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所有下列行为之一的，由住所地县级司法行政机关予以警告；有违法所得的，按照法律、法规的规定没收违法所得，并由地级司法行政机关处以违法所得三倍以下的罚款，但罚款数额最高不得超过三万元：（一）超越业务范围的；（二）违反业务收费管理规定，擅自提高收费标准，自立名目乱收费的；（三）以贬损他人、抬高自己、虚假承诺或者支付介绍费等不正当手段争揽业务的；（四）伪造、涂改、抵押、出租、出借本所执业证书的；（五）未经核准登记变更本所名称、法定代表人、执业场所和章程，擅自分立、合并或者设立业务接待站（点）的；（六）不按规定接受年度检查，采用弄虚作假手段骗取通过年度检查的；（七）违反财务管理规定，私分、挪用或者以其他方式非法处置本所资产的；（八）</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聘用不具备执业资格的人员以基层法律服务工作者名义承办业务的；（九）放纵、包庇本所基层法律服务工作者的违法违纪行为的；（十）内部管理混乱，导致无法正常开展业务的；（十一）法律、法规、规章规定应予处罚的其他行为。</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6F3055">
            <w:pPr>
              <w:adjustRightInd w:val="0"/>
              <w:snapToGrid w:val="0"/>
              <w:spacing w:line="240" w:lineRule="exact"/>
              <w:rPr>
                <w:rFonts w:ascii="宋体" w:hAnsi="宋体" w:cs="宋体" w:hint="eastAsia"/>
                <w:szCs w:val="21"/>
              </w:rPr>
            </w:pPr>
          </w:p>
        </w:tc>
      </w:tr>
      <w:tr w:rsidR="005F6206" w:rsidRPr="003B3B4D" w:rsidTr="005F6206">
        <w:trPr>
          <w:trHeight w:val="13158"/>
          <w:jc w:val="center"/>
        </w:trPr>
        <w:tc>
          <w:tcPr>
            <w:tcW w:w="453" w:type="dxa"/>
            <w:vAlign w:val="center"/>
          </w:tcPr>
          <w:p w:rsidR="005F6206" w:rsidRDefault="005F6206" w:rsidP="006A53D8">
            <w:pPr>
              <w:spacing w:line="240" w:lineRule="exact"/>
              <w:jc w:val="center"/>
              <w:rPr>
                <w:rFonts w:ascii="宋体" w:cs="宋体"/>
                <w:sz w:val="24"/>
                <w:szCs w:val="24"/>
              </w:rPr>
            </w:pPr>
            <w:r>
              <w:lastRenderedPageBreak/>
              <w:t>12</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行政</w:t>
            </w:r>
          </w:p>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处罚</w:t>
            </w:r>
          </w:p>
        </w:tc>
        <w:tc>
          <w:tcPr>
            <w:tcW w:w="70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对基层法律服务工作者违法违规行为的行政处罚</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A72207" w:rsidRDefault="005F6206" w:rsidP="005F6206">
            <w:pPr>
              <w:spacing w:line="170" w:lineRule="exact"/>
              <w:ind w:firstLineChars="200" w:firstLine="360"/>
              <w:rPr>
                <w:rFonts w:ascii="宋体"/>
                <w:sz w:val="18"/>
                <w:szCs w:val="18"/>
              </w:rPr>
            </w:pPr>
            <w:r w:rsidRPr="00A72207">
              <w:rPr>
                <w:rFonts w:ascii="宋体" w:hAnsi="宋体" w:hint="eastAsia"/>
                <w:sz w:val="18"/>
                <w:szCs w:val="18"/>
              </w:rPr>
              <w:t>【规章】《基层法律服务工作者管理办法》（司法部令第</w:t>
            </w:r>
            <w:r w:rsidRPr="00A72207">
              <w:rPr>
                <w:rFonts w:ascii="宋体" w:hAnsi="宋体"/>
                <w:sz w:val="18"/>
                <w:szCs w:val="18"/>
              </w:rPr>
              <w:t>60</w:t>
            </w:r>
            <w:r w:rsidRPr="00A72207">
              <w:rPr>
                <w:rFonts w:ascii="宋体" w:hAnsi="宋体" w:hint="eastAsia"/>
                <w:sz w:val="18"/>
                <w:szCs w:val="18"/>
              </w:rPr>
              <w:t>号，自</w:t>
            </w:r>
            <w:r w:rsidRPr="00A72207">
              <w:rPr>
                <w:rFonts w:ascii="宋体" w:hAnsi="宋体"/>
                <w:sz w:val="18"/>
                <w:szCs w:val="18"/>
              </w:rPr>
              <w:t>2000</w:t>
            </w:r>
            <w:r w:rsidRPr="00A72207">
              <w:rPr>
                <w:rFonts w:ascii="宋体" w:hAnsi="宋体" w:hint="eastAsia"/>
                <w:sz w:val="18"/>
                <w:szCs w:val="18"/>
              </w:rPr>
              <w:t>年</w:t>
            </w:r>
            <w:r w:rsidRPr="00A72207">
              <w:rPr>
                <w:rFonts w:ascii="宋体" w:hAnsi="宋体"/>
                <w:sz w:val="18"/>
                <w:szCs w:val="18"/>
              </w:rPr>
              <w:t>3</w:t>
            </w:r>
            <w:r w:rsidRPr="00A72207">
              <w:rPr>
                <w:rFonts w:ascii="宋体" w:hAnsi="宋体" w:hint="eastAsia"/>
                <w:sz w:val="18"/>
                <w:szCs w:val="18"/>
              </w:rPr>
              <w:t>月</w:t>
            </w:r>
            <w:r w:rsidRPr="00A72207">
              <w:rPr>
                <w:rFonts w:ascii="宋体" w:hAnsi="宋体"/>
                <w:sz w:val="18"/>
                <w:szCs w:val="18"/>
              </w:rPr>
              <w:t>30</w:t>
            </w:r>
            <w:r w:rsidRPr="00A72207">
              <w:rPr>
                <w:rFonts w:ascii="宋体" w:hAnsi="宋体" w:hint="eastAsia"/>
                <w:sz w:val="18"/>
                <w:szCs w:val="18"/>
              </w:rPr>
              <w:t>日施行）第五十五条</w:t>
            </w:r>
            <w:r>
              <w:rPr>
                <w:rFonts w:ascii="宋体" w:hAnsi="宋体"/>
                <w:sz w:val="18"/>
                <w:szCs w:val="18"/>
              </w:rPr>
              <w:t xml:space="preserve">    </w:t>
            </w:r>
            <w:r w:rsidRPr="00A72207">
              <w:rPr>
                <w:rFonts w:ascii="宋体" w:hAnsi="宋体" w:hint="eastAsia"/>
                <w:sz w:val="18"/>
                <w:szCs w:val="18"/>
              </w:rPr>
              <w:t>基层法律服务工作者有下列行为之一的，由所在地的县级司法行政机关予以警告；有违法所得的，按照法律、法规的规定没收违法所得，并由地级司法行政机关处以违法所得三倍以下的罚款，但罚款数额最高不得超过三万元：</w:t>
            </w:r>
            <w:r w:rsidRPr="00A72207">
              <w:rPr>
                <w:rFonts w:ascii="宋体" w:hAnsi="宋体"/>
                <w:sz w:val="18"/>
                <w:szCs w:val="18"/>
              </w:rPr>
              <w:t>(</w:t>
            </w:r>
            <w:r w:rsidRPr="00A72207">
              <w:rPr>
                <w:rFonts w:ascii="宋体" w:hAnsi="宋体" w:hint="eastAsia"/>
                <w:sz w:val="18"/>
                <w:szCs w:val="18"/>
              </w:rPr>
              <w:t>一</w:t>
            </w:r>
            <w:r w:rsidRPr="00A72207">
              <w:rPr>
                <w:rFonts w:ascii="宋体" w:hAnsi="宋体"/>
                <w:sz w:val="18"/>
                <w:szCs w:val="18"/>
              </w:rPr>
              <w:t>)</w:t>
            </w:r>
            <w:r w:rsidRPr="00A72207">
              <w:rPr>
                <w:rFonts w:ascii="宋体" w:hAnsi="宋体" w:hint="eastAsia"/>
                <w:sz w:val="18"/>
                <w:szCs w:val="18"/>
              </w:rPr>
              <w:t>以贬损他人、抬高自己、虚假承诺或者支付介绍费等不正当手段争揽业务的；</w:t>
            </w:r>
            <w:r w:rsidRPr="00A72207">
              <w:rPr>
                <w:rFonts w:ascii="宋体" w:hAnsi="宋体"/>
                <w:sz w:val="18"/>
                <w:szCs w:val="18"/>
              </w:rPr>
              <w:t>(</w:t>
            </w:r>
            <w:r w:rsidRPr="00A72207">
              <w:rPr>
                <w:rFonts w:ascii="宋体" w:hAnsi="宋体" w:hint="eastAsia"/>
                <w:sz w:val="18"/>
                <w:szCs w:val="18"/>
              </w:rPr>
              <w:t>二</w:t>
            </w:r>
            <w:r w:rsidRPr="00A72207">
              <w:rPr>
                <w:rFonts w:ascii="宋体" w:hAnsi="宋体"/>
                <w:sz w:val="18"/>
                <w:szCs w:val="18"/>
              </w:rPr>
              <w:t>)</w:t>
            </w:r>
            <w:r w:rsidRPr="00A72207">
              <w:rPr>
                <w:rFonts w:ascii="宋体" w:hAnsi="宋体" w:hint="eastAsia"/>
                <w:sz w:val="18"/>
                <w:szCs w:val="18"/>
              </w:rPr>
              <w:t>曾担任法官的基层法律服务工作者，在离任不满二年内担任原任职法院审理的诉讼案件的代理人的；</w:t>
            </w:r>
            <w:r w:rsidRPr="00A72207">
              <w:rPr>
                <w:rFonts w:ascii="宋体" w:hAnsi="宋体"/>
                <w:sz w:val="18"/>
                <w:szCs w:val="18"/>
              </w:rPr>
              <w:t>(</w:t>
            </w:r>
            <w:r w:rsidRPr="00A72207">
              <w:rPr>
                <w:rFonts w:ascii="宋体" w:hAnsi="宋体" w:hint="eastAsia"/>
                <w:sz w:val="18"/>
                <w:szCs w:val="18"/>
              </w:rPr>
              <w:t>三</w:t>
            </w:r>
            <w:r w:rsidRPr="00A72207">
              <w:rPr>
                <w:rFonts w:ascii="宋体" w:hAnsi="宋体"/>
                <w:sz w:val="18"/>
                <w:szCs w:val="18"/>
              </w:rPr>
              <w:t>)</w:t>
            </w:r>
            <w:r w:rsidRPr="00A72207">
              <w:rPr>
                <w:rFonts w:ascii="宋体" w:hAnsi="宋体" w:hint="eastAsia"/>
                <w:sz w:val="18"/>
                <w:szCs w:val="18"/>
              </w:rPr>
              <w:t>冒用律师名义执业的；</w:t>
            </w:r>
            <w:r w:rsidRPr="00A72207">
              <w:rPr>
                <w:rFonts w:ascii="宋体" w:hAnsi="宋体"/>
                <w:sz w:val="18"/>
                <w:szCs w:val="18"/>
              </w:rPr>
              <w:t>(</w:t>
            </w:r>
            <w:r w:rsidRPr="00A72207">
              <w:rPr>
                <w:rFonts w:ascii="宋体" w:hAnsi="宋体" w:hint="eastAsia"/>
                <w:sz w:val="18"/>
                <w:szCs w:val="18"/>
              </w:rPr>
              <w:t>四</w:t>
            </w:r>
            <w:r w:rsidRPr="00A72207">
              <w:rPr>
                <w:rFonts w:ascii="宋体" w:hAnsi="宋体"/>
                <w:sz w:val="18"/>
                <w:szCs w:val="18"/>
              </w:rPr>
              <w:t>)</w:t>
            </w:r>
            <w:r w:rsidRPr="00A72207">
              <w:rPr>
                <w:rFonts w:ascii="宋体" w:hAnsi="宋体" w:hint="eastAsia"/>
                <w:sz w:val="18"/>
                <w:szCs w:val="18"/>
              </w:rPr>
              <w:t>同时在基层法律服务所和律师事务所或者公证机构执业，或者同时在两个以上基层法律服务所执业的；</w:t>
            </w:r>
            <w:r w:rsidRPr="00A72207">
              <w:rPr>
                <w:rFonts w:ascii="宋体" w:hAnsi="宋体"/>
                <w:sz w:val="18"/>
                <w:szCs w:val="18"/>
              </w:rPr>
              <w:t xml:space="preserve"> (</w:t>
            </w:r>
            <w:r w:rsidRPr="00A72207">
              <w:rPr>
                <w:rFonts w:ascii="宋体" w:hAnsi="宋体" w:hint="eastAsia"/>
                <w:sz w:val="18"/>
                <w:szCs w:val="18"/>
              </w:rPr>
              <w:t>五</w:t>
            </w:r>
            <w:r w:rsidRPr="00A72207">
              <w:rPr>
                <w:rFonts w:ascii="宋体" w:hAnsi="宋体"/>
                <w:sz w:val="18"/>
                <w:szCs w:val="18"/>
              </w:rPr>
              <w:t>)</w:t>
            </w:r>
            <w:r w:rsidRPr="00A72207">
              <w:rPr>
                <w:rFonts w:ascii="宋体" w:hAnsi="宋体" w:hint="eastAsia"/>
                <w:sz w:val="18"/>
                <w:szCs w:val="18"/>
              </w:rPr>
              <w:t>无正当理由拒绝履行法律援助义务的；</w:t>
            </w:r>
            <w:r w:rsidRPr="00A72207">
              <w:rPr>
                <w:rFonts w:ascii="宋体" w:hAnsi="宋体"/>
                <w:sz w:val="18"/>
                <w:szCs w:val="18"/>
              </w:rPr>
              <w:t>(</w:t>
            </w:r>
            <w:r w:rsidRPr="00A72207">
              <w:rPr>
                <w:rFonts w:ascii="宋体" w:hAnsi="宋体" w:hint="eastAsia"/>
                <w:sz w:val="18"/>
                <w:szCs w:val="18"/>
              </w:rPr>
              <w:t>六</w:t>
            </w:r>
            <w:r w:rsidRPr="00A72207">
              <w:rPr>
                <w:rFonts w:ascii="宋体" w:hAnsi="宋体"/>
                <w:sz w:val="18"/>
                <w:szCs w:val="18"/>
              </w:rPr>
              <w:t>)</w:t>
            </w:r>
            <w:r w:rsidRPr="00A72207">
              <w:rPr>
                <w:rFonts w:ascii="宋体" w:hAnsi="宋体" w:hint="eastAsia"/>
                <w:sz w:val="18"/>
                <w:szCs w:val="18"/>
              </w:rPr>
              <w:t>明知委托人的要求是非法的、欺诈性的，仍为其提供帮助的；</w:t>
            </w:r>
            <w:r w:rsidRPr="00A72207">
              <w:rPr>
                <w:rFonts w:ascii="宋体" w:hAnsi="宋体"/>
                <w:sz w:val="18"/>
                <w:szCs w:val="18"/>
              </w:rPr>
              <w:t>(</w:t>
            </w:r>
            <w:r w:rsidRPr="00A72207">
              <w:rPr>
                <w:rFonts w:ascii="宋体" w:hAnsi="宋体" w:hint="eastAsia"/>
                <w:sz w:val="18"/>
                <w:szCs w:val="18"/>
              </w:rPr>
              <w:t>七</w:t>
            </w:r>
            <w:r w:rsidRPr="00A72207">
              <w:rPr>
                <w:rFonts w:ascii="宋体" w:hAnsi="宋体"/>
                <w:sz w:val="18"/>
                <w:szCs w:val="18"/>
              </w:rPr>
              <w:t>)</w:t>
            </w:r>
            <w:r w:rsidRPr="00A72207">
              <w:rPr>
                <w:rFonts w:ascii="宋体" w:hAnsi="宋体" w:hint="eastAsia"/>
                <w:sz w:val="18"/>
                <w:szCs w:val="18"/>
              </w:rPr>
              <w:t>在代理活动中超越代理权限或者滥用代理权，侵犯被代理人合法利益的；</w:t>
            </w:r>
            <w:r w:rsidRPr="00A72207">
              <w:rPr>
                <w:rFonts w:ascii="宋体" w:hAnsi="宋体"/>
                <w:sz w:val="18"/>
                <w:szCs w:val="18"/>
              </w:rPr>
              <w:t>(</w:t>
            </w:r>
            <w:r w:rsidRPr="00A72207">
              <w:rPr>
                <w:rFonts w:ascii="宋体" w:hAnsi="宋体" w:hint="eastAsia"/>
                <w:sz w:val="18"/>
                <w:szCs w:val="18"/>
              </w:rPr>
              <w:t>八</w:t>
            </w:r>
            <w:r w:rsidRPr="00A72207">
              <w:rPr>
                <w:rFonts w:ascii="宋体" w:hAnsi="宋体"/>
                <w:sz w:val="18"/>
                <w:szCs w:val="18"/>
              </w:rPr>
              <w:t>)</w:t>
            </w:r>
            <w:r w:rsidRPr="00A72207">
              <w:rPr>
                <w:rFonts w:ascii="宋体" w:hAnsi="宋体" w:hint="eastAsia"/>
                <w:sz w:val="18"/>
                <w:szCs w:val="18"/>
              </w:rPr>
              <w:t>在同一诉讼、仲裁、行政裁决中，为双方当事人或者有利害关系的第三人代理的：</w:t>
            </w:r>
            <w:r w:rsidRPr="00A72207">
              <w:rPr>
                <w:rFonts w:ascii="宋体" w:hAnsi="宋体"/>
                <w:sz w:val="18"/>
                <w:szCs w:val="18"/>
              </w:rPr>
              <w:t>(</w:t>
            </w:r>
            <w:r w:rsidRPr="00A72207">
              <w:rPr>
                <w:rFonts w:ascii="宋体" w:hAnsi="宋体" w:hint="eastAsia"/>
                <w:sz w:val="18"/>
                <w:szCs w:val="18"/>
              </w:rPr>
              <w:t>九</w:t>
            </w:r>
            <w:r w:rsidRPr="00A72207">
              <w:rPr>
                <w:rFonts w:ascii="宋体" w:hAnsi="宋体"/>
                <w:sz w:val="18"/>
                <w:szCs w:val="18"/>
              </w:rPr>
              <w:t>)</w:t>
            </w:r>
            <w:r w:rsidRPr="00A72207">
              <w:rPr>
                <w:rFonts w:ascii="宋体" w:hAnsi="宋体" w:hint="eastAsia"/>
                <w:sz w:val="18"/>
                <w:szCs w:val="18"/>
              </w:rPr>
              <w:t>不遵守与当事人订立的委托合同，拒绝或者疏怠履行法律服务义务，损害委托人合法权益的；</w:t>
            </w:r>
            <w:r w:rsidRPr="00A72207">
              <w:rPr>
                <w:rFonts w:ascii="宋体" w:hAnsi="宋体"/>
                <w:sz w:val="18"/>
                <w:szCs w:val="18"/>
              </w:rPr>
              <w:t>(</w:t>
            </w:r>
            <w:r w:rsidRPr="00A72207">
              <w:rPr>
                <w:rFonts w:ascii="宋体" w:hAnsi="宋体" w:hint="eastAsia"/>
                <w:sz w:val="18"/>
                <w:szCs w:val="18"/>
              </w:rPr>
              <w:t>十</w:t>
            </w:r>
            <w:r w:rsidRPr="00A72207">
              <w:rPr>
                <w:rFonts w:ascii="宋体" w:hAnsi="宋体"/>
                <w:sz w:val="18"/>
                <w:szCs w:val="18"/>
              </w:rPr>
              <w:t>)</w:t>
            </w:r>
            <w:r w:rsidRPr="00A72207">
              <w:rPr>
                <w:rFonts w:ascii="宋体" w:hAnsi="宋体" w:hint="eastAsia"/>
                <w:sz w:val="18"/>
                <w:szCs w:val="18"/>
              </w:rPr>
              <w:t>在调解、代理、法律顾问等执业活动中压制、侮辱、报复当事人，造成恶劣影响的；</w:t>
            </w:r>
            <w:r w:rsidRPr="00A72207">
              <w:rPr>
                <w:rFonts w:ascii="宋体" w:hAnsi="宋体"/>
                <w:sz w:val="18"/>
                <w:szCs w:val="18"/>
              </w:rPr>
              <w:t>(</w:t>
            </w:r>
            <w:r w:rsidRPr="00A72207">
              <w:rPr>
                <w:rFonts w:ascii="宋体" w:hAnsi="宋体" w:hint="eastAsia"/>
                <w:sz w:val="18"/>
                <w:szCs w:val="18"/>
              </w:rPr>
              <w:t>十一</w:t>
            </w:r>
            <w:r w:rsidRPr="00A72207">
              <w:rPr>
                <w:rFonts w:ascii="宋体" w:hAnsi="宋体"/>
                <w:sz w:val="18"/>
                <w:szCs w:val="18"/>
              </w:rPr>
              <w:t>)</w:t>
            </w:r>
            <w:r w:rsidRPr="00A72207">
              <w:rPr>
                <w:rFonts w:ascii="宋体" w:hAnsi="宋体" w:hint="eastAsia"/>
                <w:sz w:val="18"/>
                <w:szCs w:val="18"/>
              </w:rPr>
              <w:t>故意泄露当事人的商业秘密或者个人隐私的；</w:t>
            </w:r>
            <w:r w:rsidRPr="00A72207">
              <w:rPr>
                <w:rFonts w:ascii="宋体" w:hAnsi="宋体"/>
                <w:sz w:val="18"/>
                <w:szCs w:val="18"/>
              </w:rPr>
              <w:t>(</w:t>
            </w:r>
            <w:r w:rsidRPr="00A72207">
              <w:rPr>
                <w:rFonts w:ascii="宋体" w:hAnsi="宋体" w:hint="eastAsia"/>
                <w:sz w:val="18"/>
                <w:szCs w:val="18"/>
              </w:rPr>
              <w:t>十二</w:t>
            </w:r>
            <w:r w:rsidRPr="00A72207">
              <w:rPr>
                <w:rFonts w:ascii="宋体" w:hAnsi="宋体"/>
                <w:sz w:val="18"/>
                <w:szCs w:val="18"/>
              </w:rPr>
              <w:t>)</w:t>
            </w:r>
            <w:r w:rsidRPr="00A72207">
              <w:rPr>
                <w:rFonts w:ascii="宋体" w:hAnsi="宋体" w:hint="eastAsia"/>
                <w:sz w:val="18"/>
                <w:szCs w:val="18"/>
              </w:rPr>
              <w:t>以影响案件审判、仲裁或者行政裁定结果为目的，违反规定会见有关司法、仲裁或者行政执法人员，或者向其请客送礼的；</w:t>
            </w:r>
            <w:r w:rsidRPr="00A72207">
              <w:rPr>
                <w:rFonts w:ascii="宋体" w:hAnsi="宋体"/>
                <w:sz w:val="18"/>
                <w:szCs w:val="18"/>
              </w:rPr>
              <w:t>(</w:t>
            </w:r>
            <w:r w:rsidRPr="00A72207">
              <w:rPr>
                <w:rFonts w:ascii="宋体" w:hAnsi="宋体" w:hint="eastAsia"/>
                <w:sz w:val="18"/>
                <w:szCs w:val="18"/>
              </w:rPr>
              <w:t>十三</w:t>
            </w:r>
            <w:r w:rsidRPr="00A72207">
              <w:rPr>
                <w:rFonts w:ascii="宋体" w:hAnsi="宋体"/>
                <w:sz w:val="18"/>
                <w:szCs w:val="18"/>
              </w:rPr>
              <w:t>)</w:t>
            </w:r>
            <w:r w:rsidRPr="00A72207">
              <w:rPr>
                <w:rFonts w:ascii="宋体" w:hAnsi="宋体" w:hint="eastAsia"/>
                <w:sz w:val="18"/>
                <w:szCs w:val="18"/>
              </w:rPr>
              <w:t>私自接受委托承力、法律事务，或者私自收取费用，或者向委托人索要额外报酬的；</w:t>
            </w:r>
            <w:r w:rsidRPr="00A72207">
              <w:rPr>
                <w:rFonts w:ascii="宋体" w:hAnsi="宋体"/>
                <w:sz w:val="18"/>
                <w:szCs w:val="18"/>
              </w:rPr>
              <w:t>(</w:t>
            </w:r>
            <w:r w:rsidRPr="00A72207">
              <w:rPr>
                <w:rFonts w:ascii="宋体" w:hAnsi="宋体" w:hint="eastAsia"/>
                <w:sz w:val="18"/>
                <w:szCs w:val="18"/>
              </w:rPr>
              <w:t>十四</w:t>
            </w:r>
            <w:r w:rsidRPr="00A72207">
              <w:rPr>
                <w:rFonts w:ascii="宋体" w:hAnsi="宋体"/>
                <w:sz w:val="18"/>
                <w:szCs w:val="18"/>
              </w:rPr>
              <w:t>)</w:t>
            </w:r>
            <w:r w:rsidRPr="00A72207">
              <w:rPr>
                <w:rFonts w:ascii="宋体" w:hAnsi="宋体" w:hint="eastAsia"/>
                <w:sz w:val="18"/>
                <w:szCs w:val="18"/>
              </w:rPr>
              <w:t>在代理活动中收受对方当事人、利害关系人财物或者与其恶意串通，损害委托人合法权益的；</w:t>
            </w:r>
            <w:r w:rsidRPr="00A72207">
              <w:rPr>
                <w:rFonts w:ascii="宋体" w:hAnsi="宋体"/>
                <w:sz w:val="18"/>
                <w:szCs w:val="18"/>
              </w:rPr>
              <w:t>(</w:t>
            </w:r>
            <w:r w:rsidRPr="00A72207">
              <w:rPr>
                <w:rFonts w:ascii="宋体" w:hAnsi="宋体" w:hint="eastAsia"/>
                <w:sz w:val="18"/>
                <w:szCs w:val="18"/>
              </w:rPr>
              <w:t>十五</w:t>
            </w:r>
            <w:r w:rsidRPr="00A72207">
              <w:rPr>
                <w:rFonts w:ascii="宋体" w:hAnsi="宋体"/>
                <w:sz w:val="18"/>
                <w:szCs w:val="18"/>
              </w:rPr>
              <w:t>)</w:t>
            </w:r>
            <w:r w:rsidRPr="00A72207">
              <w:rPr>
                <w:rFonts w:ascii="宋体" w:hAnsi="宋体" w:hint="eastAsia"/>
                <w:sz w:val="18"/>
                <w:szCs w:val="18"/>
              </w:rPr>
              <w:t>违反司法、仲裁、行政执法工作有关制度规定，干扰或者阻碍司法、仲裁、行政执法工作正常进行的；</w:t>
            </w:r>
            <w:r w:rsidRPr="00A72207">
              <w:rPr>
                <w:rFonts w:ascii="宋体" w:hAnsi="宋体"/>
                <w:sz w:val="18"/>
                <w:szCs w:val="18"/>
              </w:rPr>
              <w:t>(</w:t>
            </w:r>
            <w:r w:rsidRPr="00A72207">
              <w:rPr>
                <w:rFonts w:ascii="宋体" w:hAnsi="宋体" w:hint="eastAsia"/>
                <w:sz w:val="18"/>
                <w:szCs w:val="18"/>
              </w:rPr>
              <w:t>十六</w:t>
            </w:r>
            <w:r w:rsidRPr="00A72207">
              <w:rPr>
                <w:rFonts w:ascii="宋体" w:hAnsi="宋体"/>
                <w:sz w:val="18"/>
                <w:szCs w:val="18"/>
              </w:rPr>
              <w:t>)</w:t>
            </w:r>
            <w:r w:rsidRPr="00A72207">
              <w:rPr>
                <w:rFonts w:ascii="宋体" w:hAnsi="宋体" w:hint="eastAsia"/>
                <w:sz w:val="18"/>
                <w:szCs w:val="18"/>
              </w:rPr>
              <w:t>泄露在执业中知悉的国家秘密的；</w:t>
            </w:r>
            <w:r w:rsidRPr="00A72207">
              <w:rPr>
                <w:rFonts w:ascii="宋体" w:hAnsi="宋体"/>
                <w:sz w:val="18"/>
                <w:szCs w:val="18"/>
              </w:rPr>
              <w:t>(</w:t>
            </w:r>
            <w:r w:rsidRPr="00A72207">
              <w:rPr>
                <w:rFonts w:ascii="宋体" w:hAnsi="宋体" w:hint="eastAsia"/>
                <w:sz w:val="18"/>
                <w:szCs w:val="18"/>
              </w:rPr>
              <w:t>十七</w:t>
            </w:r>
            <w:r w:rsidRPr="00A72207">
              <w:rPr>
                <w:rFonts w:ascii="宋体" w:hAnsi="宋体"/>
                <w:sz w:val="18"/>
                <w:szCs w:val="18"/>
              </w:rPr>
              <w:t>)</w:t>
            </w:r>
            <w:r w:rsidRPr="00A72207">
              <w:rPr>
                <w:rFonts w:ascii="宋体" w:hAnsi="宋体" w:hint="eastAsia"/>
                <w:sz w:val="18"/>
                <w:szCs w:val="18"/>
              </w:rPr>
              <w:t>伪造、隐匿、毁灭证据或者故意协助委托人伪造、隐匿、毁灭证据的；</w:t>
            </w:r>
            <w:r w:rsidRPr="00A72207">
              <w:rPr>
                <w:rFonts w:ascii="宋体" w:hAnsi="宋体"/>
                <w:sz w:val="18"/>
                <w:szCs w:val="18"/>
              </w:rPr>
              <w:t>(</w:t>
            </w:r>
            <w:r w:rsidRPr="00A72207">
              <w:rPr>
                <w:rFonts w:ascii="宋体" w:hAnsi="宋体" w:hint="eastAsia"/>
                <w:sz w:val="18"/>
                <w:szCs w:val="18"/>
              </w:rPr>
              <w:t>十八</w:t>
            </w:r>
            <w:r w:rsidRPr="00A72207">
              <w:rPr>
                <w:rFonts w:ascii="宋体" w:hAnsi="宋体"/>
                <w:sz w:val="18"/>
                <w:szCs w:val="18"/>
              </w:rPr>
              <w:t>)</w:t>
            </w:r>
            <w:r w:rsidRPr="00A72207">
              <w:rPr>
                <w:rFonts w:ascii="宋体" w:hAnsi="宋体" w:hint="eastAsia"/>
                <w:sz w:val="18"/>
                <w:szCs w:val="18"/>
              </w:rPr>
              <w:t>向有关司法人员、仲裁人员或者行政执法人员行贿，或者指使、诱导委托人向其行贿的；</w:t>
            </w:r>
            <w:r w:rsidRPr="00A72207">
              <w:rPr>
                <w:rFonts w:ascii="宋体" w:hAnsi="宋体"/>
                <w:sz w:val="18"/>
                <w:szCs w:val="18"/>
              </w:rPr>
              <w:t>(</w:t>
            </w:r>
            <w:r w:rsidRPr="00A72207">
              <w:rPr>
                <w:rFonts w:ascii="宋体" w:hAnsi="宋体" w:hint="eastAsia"/>
                <w:sz w:val="18"/>
                <w:szCs w:val="18"/>
              </w:rPr>
              <w:t>十九</w:t>
            </w:r>
            <w:r w:rsidRPr="00A72207">
              <w:rPr>
                <w:rFonts w:ascii="宋体" w:hAnsi="宋体"/>
                <w:sz w:val="18"/>
                <w:szCs w:val="18"/>
              </w:rPr>
              <w:t>)</w:t>
            </w:r>
            <w:r w:rsidRPr="00A72207">
              <w:rPr>
                <w:rFonts w:ascii="宋体" w:hAnsi="宋体" w:hint="eastAsia"/>
                <w:sz w:val="18"/>
                <w:szCs w:val="18"/>
              </w:rPr>
              <w:t>法律、法规、规章规定应予处罚的其他行为。</w:t>
            </w:r>
          </w:p>
          <w:p w:rsidR="005F6206" w:rsidRPr="00EA1038" w:rsidRDefault="005F6206" w:rsidP="005F6206">
            <w:pPr>
              <w:spacing w:line="170" w:lineRule="exact"/>
              <w:ind w:firstLineChars="200" w:firstLine="360"/>
              <w:rPr>
                <w:rFonts w:cs="宋体"/>
                <w:color w:val="000000"/>
                <w:kern w:val="0"/>
              </w:rPr>
            </w:pPr>
            <w:r w:rsidRPr="00A72207">
              <w:rPr>
                <w:rFonts w:ascii="宋体" w:hAnsi="宋体" w:hint="eastAsia"/>
                <w:sz w:val="18"/>
                <w:szCs w:val="18"/>
              </w:rPr>
              <w:t>司法行政机关对基层法律服务工作者实施上述行政处罚的同时，应当责令其改正。</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6F3055">
            <w:pPr>
              <w:adjustRightInd w:val="0"/>
              <w:snapToGrid w:val="0"/>
              <w:spacing w:line="240" w:lineRule="exact"/>
              <w:rPr>
                <w:rFonts w:ascii="宋体" w:hAnsi="宋体" w:cs="宋体" w:hint="eastAsia"/>
                <w:szCs w:val="21"/>
              </w:rPr>
            </w:pPr>
          </w:p>
        </w:tc>
      </w:tr>
      <w:tr w:rsidR="005F6206" w:rsidRPr="003B3B4D" w:rsidTr="005F6206">
        <w:trPr>
          <w:trHeight w:val="12480"/>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13</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行政处罚</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EA1038">
              <w:rPr>
                <w:rFonts w:ascii="宋体" w:hAnsi="宋体" w:cs="宋体" w:hint="eastAsia"/>
                <w:color w:val="000000"/>
                <w:kern w:val="0"/>
                <w:sz w:val="18"/>
                <w:szCs w:val="18"/>
              </w:rPr>
              <w:t>对公证机构及其公证员私自出具公证书等的处罚</w:t>
            </w:r>
          </w:p>
        </w:tc>
        <w:tc>
          <w:tcPr>
            <w:tcW w:w="649" w:type="dxa"/>
            <w:vAlign w:val="center"/>
          </w:tcPr>
          <w:p w:rsidR="005F6206" w:rsidRPr="00EA1038" w:rsidRDefault="005F6206" w:rsidP="00C7183F">
            <w:pPr>
              <w:widowControl/>
              <w:spacing w:line="180" w:lineRule="exact"/>
              <w:jc w:val="left"/>
              <w:rPr>
                <w:rFonts w:ascii="宋体" w:cs="宋体"/>
                <w:color w:val="000000"/>
                <w:kern w:val="0"/>
                <w:sz w:val="18"/>
                <w:szCs w:val="18"/>
              </w:rPr>
            </w:pPr>
            <w:r w:rsidRPr="00EA1038">
              <w:rPr>
                <w:rFonts w:ascii="宋体" w:cs="宋体"/>
                <w:color w:val="000000"/>
                <w:kern w:val="0"/>
                <w:sz w:val="18"/>
                <w:szCs w:val="18"/>
              </w:rPr>
              <w:t xml:space="preserve"> </w:t>
            </w:r>
          </w:p>
        </w:tc>
        <w:tc>
          <w:tcPr>
            <w:tcW w:w="2344"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《中华人民共和国公证法》（</w:t>
            </w:r>
            <w:r>
              <w:rPr>
                <w:rFonts w:ascii="宋体" w:hAnsi="宋体" w:cs="宋体"/>
                <w:color w:val="000000"/>
                <w:kern w:val="0"/>
                <w:sz w:val="18"/>
                <w:szCs w:val="18"/>
              </w:rPr>
              <w:t>2005</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28</w:t>
            </w:r>
            <w:r>
              <w:rPr>
                <w:rFonts w:ascii="宋体" w:hAnsi="宋体" w:cs="宋体" w:hint="eastAsia"/>
                <w:color w:val="000000"/>
                <w:kern w:val="0"/>
                <w:sz w:val="18"/>
                <w:szCs w:val="18"/>
              </w:rPr>
              <w:t>日中华人民共和国主席令第</w:t>
            </w:r>
            <w:r>
              <w:rPr>
                <w:rFonts w:ascii="宋体" w:hAnsi="宋体" w:cs="宋体"/>
                <w:color w:val="000000"/>
                <w:kern w:val="0"/>
                <w:sz w:val="18"/>
                <w:szCs w:val="18"/>
              </w:rPr>
              <w:t>39</w:t>
            </w:r>
            <w:r>
              <w:rPr>
                <w:rFonts w:ascii="宋体" w:hAnsi="宋体" w:cs="宋体" w:hint="eastAsia"/>
                <w:color w:val="000000"/>
                <w:kern w:val="0"/>
                <w:sz w:val="18"/>
                <w:szCs w:val="18"/>
              </w:rPr>
              <w:t>号公布，自</w:t>
            </w:r>
            <w:r>
              <w:rPr>
                <w:rFonts w:ascii="宋体" w:hAnsi="宋体" w:cs="宋体"/>
                <w:color w:val="000000"/>
                <w:kern w:val="0"/>
                <w:sz w:val="18"/>
                <w:szCs w:val="18"/>
              </w:rPr>
              <w:t>2016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w:t>
            </w:r>
            <w:r>
              <w:rPr>
                <w:rFonts w:ascii="宋体" w:hAnsi="宋体" w:cs="宋体" w:hint="eastAsia"/>
                <w:color w:val="000000"/>
                <w:kern w:val="0"/>
                <w:sz w:val="18"/>
                <w:szCs w:val="18"/>
              </w:rPr>
              <w:t>日施行）</w:t>
            </w:r>
            <w:r w:rsidRPr="00EA1038">
              <w:rPr>
                <w:rFonts w:ascii="宋体" w:hAnsi="宋体" w:cs="宋体" w:hint="eastAsia"/>
                <w:color w:val="000000"/>
                <w:kern w:val="0"/>
                <w:sz w:val="18"/>
                <w:szCs w:val="18"/>
              </w:rPr>
              <w:t>第四十二条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公证机构及其公证员有下列行为之一的，由省、自治区、直辖市或者设区的市人民政府司法行政部门对公证机构给予警告，并处二万元以上十万元以下罚款，并可以给予</w:t>
            </w: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个月以上</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个月以下停业整顿的处罚；对公证员给予警告，并处二千元以上一万元以下罚款，并可以给予</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个月以上</w:t>
            </w:r>
            <w:r w:rsidRPr="00EA1038">
              <w:rPr>
                <w:rFonts w:ascii="宋体" w:hAnsi="宋体" w:cs="宋体"/>
                <w:color w:val="000000"/>
                <w:kern w:val="0"/>
                <w:sz w:val="18"/>
                <w:szCs w:val="18"/>
              </w:rPr>
              <w:t>12</w:t>
            </w:r>
            <w:r w:rsidRPr="00EA1038">
              <w:rPr>
                <w:rFonts w:ascii="宋体" w:hAnsi="宋体" w:cs="宋体" w:hint="eastAsia"/>
                <w:color w:val="000000"/>
                <w:kern w:val="0"/>
                <w:sz w:val="18"/>
                <w:szCs w:val="18"/>
              </w:rPr>
              <w:t>个月以下停止执业的处罚；有违法所得的，没收违法所得；情节严重的，由省、自治区、直辖市人民政府司法行政部门吊销公证员执业证书；构成犯罪的，依法追究刑事责任：（一）私自出具公证书的。（二）为不真实、不合法的事项出具公证书的。（三）侵占、挪用公证费或者侵占、盗窃公证专用物品的。（四）毁损、篡改公证文书或者公证档案的。（五）泄露在执业活动中知悉的国家秘密、商业秘密或者个人隐私的。（六）依照法律、行政法规的规定，应当给予处罚的其他行为。</w:t>
            </w:r>
            <w:r w:rsidRPr="00EA1038">
              <w:rPr>
                <w:rFonts w:ascii="宋体" w:cs="宋体"/>
                <w:color w:val="000000"/>
                <w:kern w:val="0"/>
                <w:sz w:val="18"/>
                <w:szCs w:val="18"/>
              </w:rPr>
              <w:br/>
            </w:r>
            <w:r w:rsidRPr="00EA1038">
              <w:rPr>
                <w:rFonts w:ascii="宋体" w:hAnsi="宋体" w:cs="宋体" w:hint="eastAsia"/>
                <w:color w:val="000000"/>
                <w:kern w:val="0"/>
                <w:sz w:val="18"/>
                <w:szCs w:val="18"/>
              </w:rPr>
              <w:t>因故意犯罪或者职务过失犯罪受刑事处罚的，应当吊销公证员执业证书。</w:t>
            </w:r>
          </w:p>
        </w:tc>
        <w:tc>
          <w:tcPr>
            <w:tcW w:w="2255" w:type="dxa"/>
            <w:vAlign w:val="center"/>
          </w:tcPr>
          <w:p w:rsidR="005F6206" w:rsidRPr="008610D9"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立案责任：对涉嫌违法行为的信息来源进行审查、记录，属本部门受理的进行审核，决定是否立案调查。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调查</w:t>
            </w:r>
            <w:r>
              <w:rPr>
                <w:rFonts w:ascii="宋体" w:hAnsi="宋体" w:cs="宋体" w:hint="eastAsia"/>
                <w:color w:val="000000"/>
                <w:kern w:val="0"/>
                <w:sz w:val="18"/>
                <w:szCs w:val="18"/>
              </w:rPr>
              <w:t>取证</w:t>
            </w:r>
            <w:r w:rsidRPr="00EA1038">
              <w:rPr>
                <w:rFonts w:ascii="宋体" w:hAnsi="宋体" w:cs="宋体" w:hint="eastAsia"/>
                <w:color w:val="000000"/>
                <w:kern w:val="0"/>
                <w:sz w:val="18"/>
                <w:szCs w:val="18"/>
              </w:rPr>
              <w:t>责任：对立案的案件，指定专人负责，及时组织调查取证，</w:t>
            </w:r>
            <w:r w:rsidRPr="00337281">
              <w:rPr>
                <w:rFonts w:ascii="宋体" w:hAnsi="宋体" w:cs="宋体" w:hint="eastAsia"/>
                <w:kern w:val="0"/>
                <w:sz w:val="18"/>
                <w:szCs w:val="18"/>
              </w:rPr>
              <w:t>通过搜集证据、现场了解核实情况等进行调查。</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复核审查</w:t>
            </w:r>
            <w:r w:rsidRPr="00EA1038">
              <w:rPr>
                <w:rFonts w:ascii="宋体" w:hAnsi="宋体" w:cs="宋体" w:hint="eastAsia"/>
                <w:color w:val="000000"/>
                <w:kern w:val="0"/>
                <w:sz w:val="18"/>
                <w:szCs w:val="18"/>
              </w:rPr>
              <w:t>责任：按照规定对材料进行</w:t>
            </w:r>
            <w:r>
              <w:rPr>
                <w:rFonts w:ascii="宋体" w:hAnsi="宋体" w:cs="宋体" w:hint="eastAsia"/>
                <w:color w:val="000000"/>
                <w:kern w:val="0"/>
                <w:sz w:val="18"/>
                <w:szCs w:val="18"/>
              </w:rPr>
              <w:t>复核</w:t>
            </w:r>
            <w:r w:rsidRPr="00EA1038">
              <w:rPr>
                <w:rFonts w:ascii="宋体" w:hAnsi="宋体" w:cs="宋体" w:hint="eastAsia"/>
                <w:color w:val="000000"/>
                <w:kern w:val="0"/>
                <w:sz w:val="18"/>
                <w:szCs w:val="18"/>
              </w:rPr>
              <w:t>审查</w:t>
            </w:r>
            <w:r>
              <w:rPr>
                <w:rFonts w:ascii="宋体" w:hAnsi="宋体" w:cs="宋体" w:hint="eastAsia"/>
                <w:color w:val="000000"/>
                <w:kern w:val="0"/>
                <w:sz w:val="18"/>
                <w:szCs w:val="18"/>
              </w:rPr>
              <w:t>。</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4.</w:t>
            </w:r>
            <w:r w:rsidRPr="001D4AE1">
              <w:rPr>
                <w:rFonts w:ascii="宋体" w:hAnsi="宋体" w:cs="宋体" w:hint="eastAsia"/>
                <w:color w:val="000000"/>
                <w:kern w:val="0"/>
                <w:sz w:val="18"/>
                <w:szCs w:val="18"/>
              </w:rPr>
              <w:t>告知责任：行政处罚决定前，应制作《行政处罚告知书》送达当事人，告知其违法事实和享有的陈述申辩、听证等权利。符合听证规定的，制作并送达《行政处罚听证告知书》。</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5.</w:t>
            </w:r>
            <w:r w:rsidRPr="001D4AE1">
              <w:rPr>
                <w:rFonts w:ascii="宋体" w:hAnsi="宋体" w:cs="宋体" w:hint="eastAsia"/>
                <w:color w:val="000000"/>
                <w:kern w:val="0"/>
                <w:sz w:val="18"/>
                <w:szCs w:val="18"/>
              </w:rPr>
              <w:t>决定责任：制作行政处罚决定书，载明行政处罚告知、当事人陈述申辩或者听证情况等内容。</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6.</w:t>
            </w:r>
            <w:r w:rsidRPr="001D4AE1">
              <w:rPr>
                <w:rFonts w:ascii="宋体" w:hAnsi="宋体" w:cs="宋体" w:hint="eastAsia"/>
                <w:color w:val="000000"/>
                <w:kern w:val="0"/>
                <w:sz w:val="18"/>
                <w:szCs w:val="18"/>
              </w:rPr>
              <w:t>送达责任：行政处罚决定书按法律规定的方式送达当事人。</w:t>
            </w:r>
          </w:p>
          <w:p w:rsidR="005F6206" w:rsidRPr="001D4AE1"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color w:val="000000"/>
                <w:kern w:val="0"/>
                <w:sz w:val="18"/>
                <w:szCs w:val="18"/>
              </w:rPr>
              <w:t>7.</w:t>
            </w:r>
            <w:r w:rsidRPr="001D4AE1">
              <w:rPr>
                <w:rFonts w:ascii="宋体" w:hAnsi="宋体" w:cs="宋体" w:hint="eastAsia"/>
                <w:color w:val="000000"/>
                <w:kern w:val="0"/>
                <w:sz w:val="18"/>
                <w:szCs w:val="18"/>
              </w:rPr>
              <w:t>执行责任：依照生效的行政处罚责任，监督当事人履行，当事人不履行的申请法院强制执行，构成犯罪的移交司法机关。</w:t>
            </w:r>
          </w:p>
          <w:p w:rsidR="005F6206" w:rsidRPr="001D4AE1" w:rsidRDefault="005F6206" w:rsidP="005F6206">
            <w:pPr>
              <w:widowControl/>
              <w:spacing w:line="240" w:lineRule="exact"/>
              <w:ind w:firstLineChars="200" w:firstLine="360"/>
              <w:jc w:val="left"/>
              <w:rPr>
                <w:rFonts w:ascii="宋体" w:hAnsi="宋体" w:cs="宋体"/>
                <w:bCs/>
                <w:kern w:val="0"/>
                <w:sz w:val="18"/>
                <w:szCs w:val="18"/>
              </w:rPr>
            </w:pPr>
            <w:r w:rsidRPr="001D4AE1">
              <w:rPr>
                <w:rFonts w:ascii="宋体" w:hAnsi="宋体" w:cs="宋体"/>
                <w:bCs/>
                <w:kern w:val="0"/>
                <w:sz w:val="18"/>
                <w:szCs w:val="18"/>
              </w:rPr>
              <w:t>8.</w:t>
            </w:r>
            <w:r w:rsidRPr="001D4AE1">
              <w:rPr>
                <w:rFonts w:ascii="宋体" w:hAnsi="宋体" w:cs="宋体" w:hint="eastAsia"/>
                <w:bCs/>
                <w:kern w:val="0"/>
                <w:sz w:val="18"/>
                <w:szCs w:val="18"/>
              </w:rPr>
              <w:t>监督责任：</w:t>
            </w:r>
            <w:r w:rsidRPr="001D4AE1">
              <w:rPr>
                <w:rFonts w:ascii="宋体" w:hAnsi="宋体" w:cs="宋体" w:hint="eastAsia"/>
                <w:kern w:val="0"/>
                <w:sz w:val="18"/>
                <w:szCs w:val="18"/>
              </w:rPr>
              <w:t>对处罚情况进行监督检查。</w:t>
            </w:r>
            <w:r w:rsidRPr="001D4AE1">
              <w:rPr>
                <w:rFonts w:ascii="宋体" w:hAnsi="宋体" w:cs="宋体"/>
                <w:kern w:val="0"/>
                <w:sz w:val="18"/>
                <w:szCs w:val="18"/>
              </w:rPr>
              <w:t xml:space="preserve">  </w:t>
            </w:r>
            <w:r w:rsidRPr="001D4AE1">
              <w:rPr>
                <w:rFonts w:ascii="宋体" w:hAnsi="宋体" w:cs="宋体"/>
                <w:bCs/>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1D4AE1">
              <w:rPr>
                <w:rFonts w:ascii="宋体" w:hAnsi="宋体" w:cs="宋体"/>
                <w:bCs/>
                <w:kern w:val="0"/>
                <w:sz w:val="18"/>
                <w:szCs w:val="18"/>
              </w:rPr>
              <w:t>9.</w:t>
            </w:r>
            <w:r w:rsidRPr="001D4AE1">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D625BA">
              <w:rPr>
                <w:rFonts w:ascii="宋体" w:hAnsi="宋体" w:cs="宋体" w:hint="eastAsia"/>
                <w:color w:val="000000"/>
                <w:kern w:val="0"/>
                <w:sz w:val="18"/>
                <w:szCs w:val="18"/>
              </w:rPr>
              <w:t>【规章】《广西壮族自治区行政执法程序规定》（</w:t>
            </w:r>
            <w:r w:rsidRPr="00D625BA">
              <w:rPr>
                <w:rFonts w:ascii="宋体" w:hAnsi="宋体" w:cs="宋体"/>
                <w:color w:val="000000"/>
                <w:kern w:val="0"/>
                <w:sz w:val="18"/>
                <w:szCs w:val="18"/>
              </w:rPr>
              <w:t>1997</w:t>
            </w:r>
            <w:r w:rsidRPr="00D625BA">
              <w:rPr>
                <w:rFonts w:ascii="宋体" w:hAnsi="宋体" w:cs="宋体" w:hint="eastAsia"/>
                <w:color w:val="000000"/>
                <w:kern w:val="0"/>
                <w:sz w:val="18"/>
                <w:szCs w:val="18"/>
              </w:rPr>
              <w:t>年</w:t>
            </w:r>
            <w:r w:rsidRPr="00D625BA">
              <w:rPr>
                <w:rFonts w:ascii="宋体" w:hAnsi="宋体" w:cs="宋体"/>
                <w:color w:val="000000"/>
                <w:kern w:val="0"/>
                <w:sz w:val="18"/>
                <w:szCs w:val="18"/>
              </w:rPr>
              <w:t>12</w:t>
            </w:r>
            <w:r w:rsidRPr="00D625BA">
              <w:rPr>
                <w:rFonts w:ascii="宋体" w:hAnsi="宋体" w:cs="宋体" w:hint="eastAsia"/>
                <w:color w:val="000000"/>
                <w:kern w:val="0"/>
                <w:sz w:val="18"/>
                <w:szCs w:val="18"/>
              </w:rPr>
              <w:t>月</w:t>
            </w:r>
            <w:r w:rsidRPr="00D625BA">
              <w:rPr>
                <w:rFonts w:ascii="宋体" w:hAnsi="宋体" w:cs="宋体"/>
                <w:color w:val="000000"/>
                <w:kern w:val="0"/>
                <w:sz w:val="18"/>
                <w:szCs w:val="18"/>
              </w:rPr>
              <w:t>3</w:t>
            </w:r>
            <w:r w:rsidRPr="00D625BA">
              <w:rPr>
                <w:rFonts w:ascii="宋体" w:hAnsi="宋体" w:cs="宋体" w:hint="eastAsia"/>
                <w:color w:val="000000"/>
                <w:kern w:val="0"/>
                <w:sz w:val="18"/>
                <w:szCs w:val="18"/>
              </w:rPr>
              <w:t>日广西壮族自治区人民政府令第</w:t>
            </w:r>
            <w:r w:rsidRPr="00D625BA">
              <w:rPr>
                <w:rFonts w:ascii="宋体" w:hAnsi="宋体" w:cs="宋体"/>
                <w:color w:val="000000"/>
                <w:kern w:val="0"/>
                <w:sz w:val="18"/>
                <w:szCs w:val="18"/>
              </w:rPr>
              <w:t>13</w:t>
            </w:r>
            <w:r w:rsidRPr="00D625BA">
              <w:rPr>
                <w:rFonts w:ascii="宋体" w:hAnsi="宋体" w:cs="宋体" w:hint="eastAsia"/>
                <w:color w:val="000000"/>
                <w:kern w:val="0"/>
                <w:sz w:val="18"/>
                <w:szCs w:val="18"/>
              </w:rPr>
              <w:t>号发布</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第二十七条</w:t>
            </w:r>
            <w:r w:rsidRPr="00D625BA">
              <w:rPr>
                <w:rFonts w:ascii="宋体" w:hAnsi="宋体" w:cs="宋体"/>
                <w:color w:val="000000"/>
                <w:kern w:val="0"/>
                <w:sz w:val="18"/>
                <w:szCs w:val="18"/>
              </w:rPr>
              <w:t xml:space="preserve"> </w:t>
            </w:r>
            <w:r w:rsidRPr="00D625BA">
              <w:rPr>
                <w:rFonts w:ascii="宋体" w:hAnsi="宋体" w:cs="宋体" w:hint="eastAsia"/>
                <w:color w:val="000000"/>
                <w:kern w:val="0"/>
                <w:sz w:val="18"/>
                <w:szCs w:val="18"/>
              </w:rPr>
              <w:t>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w:t>
            </w:r>
          </w:p>
          <w:p w:rsidR="005F6206"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2</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cs="宋体" w:hint="eastAsia"/>
                <w:color w:val="000000"/>
                <w:kern w:val="0"/>
                <w:sz w:val="18"/>
                <w:szCs w:val="18"/>
              </w:rPr>
              <w:t>查，收集有关证据；必要时，依照法律、法规的规定，可以进行检查。</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w:t>
            </w:r>
            <w:r>
              <w:rPr>
                <w:rFonts w:ascii="宋体" w:hAnsi="宋体" w:cs="宋体" w:hint="eastAsia"/>
                <w:color w:val="000000"/>
                <w:kern w:val="0"/>
                <w:sz w:val="18"/>
                <w:szCs w:val="18"/>
              </w:rPr>
              <w:t>违法行为给予较重的行政处罚，行政机关的负责人应当集体讨论决定。</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第三十一条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行政机关在作出行政处罚决定之前，应当告知当事人作出行政处罚的事实、理由及依据，并告知当事人依法享有的权利。</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日中华人民共和国主席令第十八号修订）第三十九条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w:t>
            </w:r>
            <w:r>
              <w:rPr>
                <w:rFonts w:ascii="宋体" w:hAnsi="宋体" w:cs="宋体" w:hint="eastAsia"/>
                <w:color w:val="000000"/>
                <w:kern w:val="0"/>
                <w:sz w:val="18"/>
                <w:szCs w:val="18"/>
              </w:rPr>
              <w:t>日期。行政处罚决定书必须盖有作出行政处罚决定的行政机关的印章。</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日中华人民共和国主席令第十八号修订）第四十条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行政处罚决定书应当在宣告后当场交付当事人；当事人不在场的，行政机关应当</w:t>
            </w:r>
            <w:r>
              <w:rPr>
                <w:rFonts w:ascii="宋体" w:hAnsi="宋体" w:cs="宋体" w:hint="eastAsia"/>
                <w:color w:val="000000"/>
                <w:kern w:val="0"/>
                <w:sz w:val="18"/>
                <w:szCs w:val="18"/>
              </w:rPr>
              <w:t>在七日内依照民事诉讼法的有关规定，将行政处罚决定书送达当事人。</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w:t>
            </w:r>
            <w:r w:rsidRPr="00337281">
              <w:rPr>
                <w:rFonts w:ascii="宋体" w:hAnsi="宋体" w:cs="宋体" w:hint="eastAsia"/>
                <w:color w:val="000000"/>
                <w:kern w:val="0"/>
                <w:sz w:val="18"/>
                <w:szCs w:val="18"/>
              </w:rPr>
              <w:t>第四十四条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行政处罚决定依法作出后，当事人应当在行政处罚决定的期限内，予以履行。</w:t>
            </w:r>
          </w:p>
          <w:p w:rsidR="005F6206" w:rsidRDefault="005F6206" w:rsidP="005F6206">
            <w:pPr>
              <w:widowControl/>
              <w:spacing w:line="220" w:lineRule="exact"/>
              <w:ind w:firstLineChars="200" w:firstLine="360"/>
              <w:jc w:val="left"/>
              <w:rPr>
                <w:rFonts w:ascii="宋体" w:cs="宋体"/>
                <w:color w:val="000000"/>
                <w:kern w:val="0"/>
                <w:sz w:val="18"/>
                <w:szCs w:val="18"/>
              </w:rPr>
            </w:pPr>
            <w:r w:rsidRPr="00337281">
              <w:rPr>
                <w:rFonts w:ascii="宋体" w:hAnsi="宋体" w:cs="宋体" w:hint="eastAsia"/>
                <w:color w:val="000000"/>
                <w:kern w:val="0"/>
                <w:sz w:val="18"/>
                <w:szCs w:val="18"/>
              </w:rPr>
              <w:t>第五十一条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5F6206" w:rsidRPr="00EA1038" w:rsidRDefault="005F6206" w:rsidP="005F6206">
            <w:pPr>
              <w:widowControl/>
              <w:spacing w:line="22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337281">
              <w:rPr>
                <w:rFonts w:ascii="宋体" w:hAnsi="宋体" w:cs="宋体" w:hint="eastAsia"/>
                <w:color w:val="000000"/>
                <w:kern w:val="0"/>
                <w:sz w:val="18"/>
                <w:szCs w:val="18"/>
              </w:rPr>
              <w:t>【法律】《中华人民共和国行政处罚法》（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日主席令第十八号修改</w:t>
            </w:r>
            <w:r w:rsidRPr="00337281">
              <w:rPr>
                <w:rFonts w:ascii="宋体" w:hAnsi="宋体" w:cs="宋体" w:hint="eastAsia"/>
                <w:color w:val="000000"/>
                <w:kern w:val="0"/>
                <w:sz w:val="18"/>
                <w:szCs w:val="18"/>
              </w:rPr>
              <w:t>）第五十四条</w:t>
            </w:r>
            <w:r w:rsidRPr="00337281">
              <w:rPr>
                <w:rFonts w:ascii="宋体" w:hAnsi="宋体" w:cs="宋体"/>
                <w:color w:val="000000"/>
                <w:kern w:val="0"/>
                <w:sz w:val="18"/>
                <w:szCs w:val="18"/>
              </w:rPr>
              <w:t xml:space="preserve"> </w:t>
            </w:r>
            <w:r w:rsidRPr="00337281">
              <w:rPr>
                <w:rFonts w:ascii="宋体" w:hAnsi="宋体" w:cs="宋体" w:hint="eastAsia"/>
                <w:color w:val="000000"/>
                <w:kern w:val="0"/>
                <w:sz w:val="18"/>
                <w:szCs w:val="18"/>
              </w:rPr>
              <w:t>行政机关应当建立健全对行政处罚的监督制度。县级以上人民政府应当加强对行政处罚的监督检查。</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因不履行或不正确履行行政职责，有下列情形的，主管机关及相关工作人员应承担相应责任：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对应当予以制止和处罚的违法行为不予制止、处罚，致使公民、法人或者其他组织的合法权益、公共利益和社会秩序遭受损害的；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符合听证条件、行政管理相对人要求听证，应予组织听证而不组织听证的；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Pr>
                <w:rFonts w:ascii="宋体" w:hAnsi="宋体" w:cs="宋体" w:hint="eastAsia"/>
                <w:color w:val="000000"/>
                <w:kern w:val="0"/>
                <w:sz w:val="18"/>
                <w:szCs w:val="18"/>
              </w:rPr>
              <w:t>没有法律或者事实依据实施行政处罚的；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未按法定程序实施行政处罚的；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违反规定应当回避而不回避，影响公正执行公务，造成不良后果的；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6.</w:t>
            </w:r>
            <w:r w:rsidRPr="00EA1038">
              <w:rPr>
                <w:rFonts w:ascii="宋体" w:hAnsi="宋体" w:cs="宋体" w:hint="eastAsia"/>
                <w:color w:val="000000"/>
                <w:kern w:val="0"/>
                <w:sz w:val="18"/>
                <w:szCs w:val="18"/>
              </w:rPr>
              <w:t>擅自设立处罚种类或者改变处罚幅度、范围的；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Pr>
                <w:rFonts w:ascii="宋体" w:hAnsi="宋体" w:cs="宋体" w:hint="eastAsia"/>
                <w:color w:val="000000"/>
                <w:kern w:val="0"/>
                <w:sz w:val="18"/>
                <w:szCs w:val="18"/>
              </w:rPr>
              <w:t>违法处理罚没财物</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对当事人进行罚款、没收财物等行政处罚不使用法定单据的；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sidRPr="00EA1038">
              <w:rPr>
                <w:rFonts w:ascii="宋体" w:cs="宋体"/>
                <w:color w:val="000000"/>
                <w:kern w:val="0"/>
                <w:sz w:val="18"/>
                <w:szCs w:val="18"/>
              </w:rPr>
              <w:t>.</w:t>
            </w:r>
            <w:r w:rsidRPr="00EA1038">
              <w:rPr>
                <w:rFonts w:ascii="宋体" w:hAnsi="宋体" w:cs="宋体" w:hint="eastAsia"/>
                <w:color w:val="000000"/>
                <w:kern w:val="0"/>
                <w:sz w:val="18"/>
                <w:szCs w:val="18"/>
              </w:rPr>
              <w:t>依法应当移送其他行政部门或司法机关处理而不移送的；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0</w:t>
            </w:r>
            <w:r w:rsidRPr="00EA1038">
              <w:rPr>
                <w:rFonts w:ascii="宋体" w:cs="宋体"/>
                <w:color w:val="000000"/>
                <w:kern w:val="0"/>
                <w:sz w:val="18"/>
                <w:szCs w:val="18"/>
              </w:rPr>
              <w:t>.</w:t>
            </w:r>
            <w:r w:rsidRPr="00EA1038">
              <w:rPr>
                <w:rFonts w:ascii="宋体" w:hAnsi="宋体" w:cs="宋体" w:hint="eastAsia"/>
                <w:color w:val="000000"/>
                <w:kern w:val="0"/>
                <w:sz w:val="18"/>
                <w:szCs w:val="18"/>
              </w:rPr>
              <w:t>在行政处罚过程中发生腐败行为的；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其他违反法律法规规章文件规定的行为。</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cs="宋体" w:hint="eastAsia"/>
                <w:color w:val="000000"/>
                <w:kern w:val="0"/>
                <w:sz w:val="18"/>
                <w:szCs w:val="18"/>
              </w:rPr>
              <w:t>的行政处罚程序的；（四）违反本法第十八条关于委托处罚的规定的。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第六十二条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执法人员玩忽职守，对应当予以制止和处罚的违法行为不予制止、处罚，致使公民、法人或者其他组织的合法权益、公共利益和社会秩序遭受损害的，对直接负责的主管人员和其他直接责</w:t>
            </w:r>
            <w:r>
              <w:rPr>
                <w:rFonts w:ascii="宋体" w:hAnsi="宋体" w:cs="宋体" w:hint="eastAsia"/>
                <w:color w:val="000000"/>
                <w:kern w:val="0"/>
                <w:sz w:val="18"/>
                <w:szCs w:val="18"/>
              </w:rPr>
              <w:t>任人员依法给予行政处分；情节严重构成犯罪的，依法追究刑事责任。</w:t>
            </w:r>
          </w:p>
          <w:p w:rsidR="005F6206" w:rsidRPr="002C7A7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sidRPr="00EA1038">
              <w:rPr>
                <w:rFonts w:ascii="宋体" w:hAnsi="宋体" w:cs="宋体"/>
                <w:color w:val="000000"/>
                <w:kern w:val="0"/>
                <w:sz w:val="18"/>
                <w:szCs w:val="18"/>
              </w:rPr>
              <w:t xml:space="preserve">: </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二</w:t>
            </w:r>
            <w:r w:rsidRPr="002C7A7D">
              <w:rPr>
                <w:rFonts w:ascii="宋体" w:hAnsi="宋体" w:cs="Arial"/>
                <w:color w:val="333333"/>
                <w:sz w:val="18"/>
                <w:szCs w:val="18"/>
                <w:shd w:val="clear" w:color="auto" w:fill="FFFFFF"/>
              </w:rPr>
              <w:t>)</w:t>
            </w:r>
            <w:r w:rsidRPr="002C7A7D">
              <w:rPr>
                <w:rFonts w:ascii="宋体" w:hAnsi="宋体" w:cs="Arial" w:hint="eastAsia"/>
                <w:color w:val="333333"/>
                <w:sz w:val="18"/>
                <w:szCs w:val="18"/>
                <w:shd w:val="clear" w:color="auto" w:fill="FFFFFF"/>
              </w:rPr>
              <w:t>依法应当听证不组织听证</w:t>
            </w:r>
            <w:r>
              <w:rPr>
                <w:rFonts w:ascii="宋体" w:hAnsi="宋体" w:cs="Arial" w:hint="eastAsia"/>
                <w:color w:val="333333"/>
                <w:sz w:val="18"/>
                <w:szCs w:val="18"/>
                <w:shd w:val="clear" w:color="auto" w:fill="FFFFFF"/>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同</w:t>
            </w:r>
            <w:r>
              <w:rPr>
                <w:rFonts w:ascii="宋体" w:hAnsi="宋体" w:cs="宋体"/>
                <w:color w:val="000000"/>
                <w:kern w:val="0"/>
                <w:sz w:val="18"/>
                <w:szCs w:val="18"/>
              </w:rPr>
              <w:t>1</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【规章】《广西壮族自治区行政过错责任追究办法》（</w:t>
            </w:r>
            <w:r w:rsidRPr="00EA1038">
              <w:rPr>
                <w:rFonts w:ascii="宋体" w:hAnsi="宋体" w:cs="宋体"/>
                <w:color w:val="000000"/>
                <w:kern w:val="0"/>
                <w:sz w:val="18"/>
                <w:szCs w:val="18"/>
              </w:rPr>
              <w:t>200</w:t>
            </w:r>
            <w:r>
              <w:rPr>
                <w:rFonts w:ascii="宋体" w:hAnsi="宋体" w:cs="宋体"/>
                <w:color w:val="000000"/>
                <w:kern w:val="0"/>
                <w:sz w:val="18"/>
                <w:szCs w:val="18"/>
              </w:rPr>
              <w:t>7</w:t>
            </w:r>
            <w:r w:rsidRPr="00EA1038">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广西壮族自治区人民政府令第</w:t>
            </w:r>
            <w:r w:rsidRPr="00EA1038">
              <w:rPr>
                <w:rFonts w:ascii="宋体" w:hAnsi="宋体" w:cs="宋体"/>
                <w:color w:val="000000"/>
                <w:kern w:val="0"/>
                <w:sz w:val="18"/>
                <w:szCs w:val="18"/>
              </w:rPr>
              <w:t>24</w:t>
            </w:r>
            <w:r w:rsidRPr="00EA1038">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第八条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实施行政行为，有下列情形之一的，应当追究行政过错责任人的责任</w:t>
            </w:r>
            <w:r>
              <w:rPr>
                <w:rFonts w:ascii="宋体" w:hAnsi="宋体" w:cs="宋体"/>
                <w:color w:val="000000"/>
                <w:kern w:val="0"/>
                <w:sz w:val="18"/>
                <w:szCs w:val="18"/>
              </w:rPr>
              <w:t>:</w:t>
            </w:r>
            <w:r w:rsidRPr="00EA1038">
              <w:rPr>
                <w:rFonts w:ascii="宋体" w:hAnsi="宋体" w:cs="宋体" w:hint="eastAsia"/>
                <w:color w:val="000000"/>
                <w:kern w:val="0"/>
                <w:sz w:val="18"/>
                <w:szCs w:val="18"/>
              </w:rPr>
              <w:t>（一）依法应当回避不回避</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5-2</w:t>
            </w:r>
            <w:r w:rsidRPr="00EA1038">
              <w:rPr>
                <w:rFonts w:ascii="宋体" w:cs="宋体"/>
                <w:color w:val="000000"/>
                <w:kern w:val="0"/>
                <w:sz w:val="18"/>
                <w:szCs w:val="18"/>
              </w:rPr>
              <w:t>.</w:t>
            </w:r>
            <w:r w:rsidRPr="00EA1038">
              <w:rPr>
                <w:rFonts w:ascii="宋体" w:hAnsi="宋体" w:cs="宋体" w:hint="eastAsia"/>
                <w:color w:val="000000"/>
                <w:kern w:val="0"/>
                <w:sz w:val="18"/>
                <w:szCs w:val="18"/>
              </w:rPr>
              <w:t>【法规】</w:t>
            </w:r>
            <w:r>
              <w:rPr>
                <w:rFonts w:ascii="宋体" w:hAnsi="宋体" w:cs="宋体" w:hint="eastAsia"/>
                <w:color w:val="000000"/>
                <w:kern w:val="0"/>
                <w:sz w:val="18"/>
                <w:szCs w:val="18"/>
              </w:rPr>
              <w:t>《行政机关公务员处分条例》（</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22</w:t>
            </w:r>
            <w:r>
              <w:rPr>
                <w:rFonts w:ascii="宋体" w:hAnsi="宋体" w:cs="宋体" w:hint="eastAsia"/>
                <w:color w:val="000000"/>
                <w:kern w:val="0"/>
                <w:sz w:val="18"/>
                <w:szCs w:val="18"/>
              </w:rPr>
              <w:t>日国务院令第</w:t>
            </w:r>
            <w:r>
              <w:rPr>
                <w:rFonts w:ascii="宋体" w:hAnsi="宋体" w:cs="宋体"/>
                <w:color w:val="000000"/>
                <w:kern w:val="0"/>
                <w:sz w:val="18"/>
                <w:szCs w:val="18"/>
              </w:rPr>
              <w:t>495</w:t>
            </w:r>
            <w:r>
              <w:rPr>
                <w:rFonts w:ascii="宋体" w:hAnsi="宋体" w:cs="宋体" w:hint="eastAsia"/>
                <w:color w:val="000000"/>
                <w:kern w:val="0"/>
                <w:sz w:val="18"/>
                <w:szCs w:val="18"/>
              </w:rPr>
              <w:t>号）第十九条第五项</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有下列行为之一的，给予警告、记过或者记大过处分；情节较重的，给予降级或者撤职处分；情节严重的，给予开除处分：（五）违反规定应当回避而不回避，影响公正执行公务，造</w:t>
            </w:r>
            <w:r>
              <w:rPr>
                <w:rFonts w:ascii="宋体" w:hAnsi="宋体" w:cs="宋体" w:hint="eastAsia"/>
                <w:color w:val="000000"/>
                <w:kern w:val="0"/>
                <w:sz w:val="18"/>
                <w:szCs w:val="18"/>
              </w:rPr>
              <w:t>成不良后果的。</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《广西壮族自治区行政过错责任追究办法》（</w:t>
            </w:r>
            <w:r>
              <w:rPr>
                <w:rFonts w:ascii="宋体" w:hAnsi="宋体" w:cs="宋体"/>
                <w:color w:val="000000"/>
                <w:kern w:val="0"/>
                <w:sz w:val="18"/>
                <w:szCs w:val="18"/>
              </w:rPr>
              <w:t>2007</w:t>
            </w:r>
            <w:r>
              <w:rPr>
                <w:rFonts w:ascii="宋体" w:hAnsi="宋体" w:cs="宋体" w:hint="eastAsia"/>
                <w:color w:val="000000"/>
                <w:kern w:val="0"/>
                <w:sz w:val="18"/>
                <w:szCs w:val="18"/>
              </w:rPr>
              <w:t>年</w:t>
            </w:r>
            <w:r>
              <w:rPr>
                <w:rFonts w:ascii="宋体" w:hAnsi="宋体" w:cs="宋体"/>
                <w:color w:val="000000"/>
                <w:kern w:val="0"/>
                <w:sz w:val="18"/>
                <w:szCs w:val="18"/>
              </w:rPr>
              <w:t>4</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日广西壮族自治区人民政府令第</w:t>
            </w:r>
            <w:r>
              <w:rPr>
                <w:rFonts w:ascii="宋体" w:hAnsi="宋体" w:cs="宋体"/>
                <w:color w:val="000000"/>
                <w:kern w:val="0"/>
                <w:sz w:val="18"/>
                <w:szCs w:val="18"/>
              </w:rPr>
              <w:t>24</w:t>
            </w:r>
            <w:r>
              <w:rPr>
                <w:rFonts w:ascii="宋体" w:hAnsi="宋体" w:cs="宋体" w:hint="eastAsia"/>
                <w:color w:val="000000"/>
                <w:kern w:val="0"/>
                <w:sz w:val="18"/>
                <w:szCs w:val="18"/>
              </w:rPr>
              <w:t>号</w:t>
            </w:r>
            <w:r>
              <w:rPr>
                <w:rFonts w:ascii="宋体" w:hAnsi="宋体" w:cs="宋体"/>
                <w:color w:val="000000"/>
                <w:kern w:val="0"/>
                <w:sz w:val="18"/>
                <w:szCs w:val="18"/>
              </w:rPr>
              <w:t xml:space="preserve">) </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第十二条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r w:rsidRPr="00EA1038">
              <w:rPr>
                <w:rFonts w:ascii="宋体" w:hAnsi="宋体" w:cs="宋体"/>
                <w:color w:val="000000"/>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行政机关工作人员违反前款规定，应当承担行政过错责任。</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7</w:t>
            </w:r>
            <w:r w:rsidRPr="00EA1038">
              <w:rPr>
                <w:rFonts w:ascii="宋体" w:cs="宋体"/>
                <w:color w:val="000000"/>
                <w:kern w:val="0"/>
                <w:sz w:val="18"/>
                <w:szCs w:val="18"/>
              </w:rPr>
              <w:t>.</w:t>
            </w:r>
            <w:r w:rsidRPr="00EA1038">
              <w:rPr>
                <w:rFonts w:ascii="宋体" w:hAnsi="宋体" w:cs="宋体" w:hint="eastAsia"/>
                <w:color w:val="000000"/>
                <w:kern w:val="0"/>
                <w:sz w:val="18"/>
                <w:szCs w:val="18"/>
              </w:rPr>
              <w:t>同</w:t>
            </w:r>
            <w:r>
              <w:rPr>
                <w:rFonts w:ascii="宋体" w:hAnsi="宋体" w:cs="宋体"/>
                <w:color w:val="000000"/>
                <w:kern w:val="0"/>
                <w:sz w:val="18"/>
                <w:szCs w:val="18"/>
              </w:rPr>
              <w:t>6</w:t>
            </w:r>
            <w:r w:rsidRPr="00EA1038">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8</w:t>
            </w:r>
            <w:r w:rsidRPr="00EA1038">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5F6206" w:rsidRPr="00EA461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9.</w:t>
            </w:r>
            <w:r>
              <w:rPr>
                <w:rFonts w:ascii="宋体" w:hAnsi="宋体" w:cs="宋体" w:hint="eastAsia"/>
                <w:color w:val="000000"/>
                <w:kern w:val="0"/>
                <w:sz w:val="18"/>
                <w:szCs w:val="18"/>
              </w:rPr>
              <w:t>同</w:t>
            </w:r>
            <w:r>
              <w:rPr>
                <w:rFonts w:ascii="宋体" w:hAnsi="宋体" w:cs="宋体"/>
                <w:color w:val="000000"/>
                <w:kern w:val="0"/>
                <w:sz w:val="18"/>
                <w:szCs w:val="18"/>
              </w:rPr>
              <w:t>6</w:t>
            </w:r>
            <w:r>
              <w:rPr>
                <w:rFonts w:ascii="宋体" w:hAnsi="宋体" w:cs="宋体" w:hint="eastAsia"/>
                <w:color w:val="000000"/>
                <w:kern w:val="0"/>
                <w:sz w:val="18"/>
                <w:szCs w:val="18"/>
              </w:rPr>
              <w:t>。</w:t>
            </w:r>
            <w:r w:rsidRPr="00EA1038">
              <w:rPr>
                <w:rFonts w:ascii="宋体" w:hAnsi="宋体" w:cs="宋体"/>
                <w:color w:val="000000"/>
                <w:kern w:val="0"/>
                <w:sz w:val="18"/>
                <w:szCs w:val="18"/>
              </w:rPr>
              <w:t xml:space="preserve">                                                                                                                     </w:t>
            </w:r>
            <w:r>
              <w:rPr>
                <w:rFonts w:ascii="宋体" w:hAnsi="宋体" w:cs="宋体"/>
                <w:color w:val="000000"/>
                <w:kern w:val="0"/>
                <w:sz w:val="18"/>
                <w:szCs w:val="18"/>
              </w:rPr>
              <w:t xml:space="preserve">                   </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10.</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《中华人民共和国行政处罚法》（</w:t>
            </w:r>
            <w:r>
              <w:rPr>
                <w:rFonts w:ascii="宋体" w:hAnsi="宋体" w:cs="宋体"/>
                <w:color w:val="000000"/>
                <w:kern w:val="0"/>
                <w:sz w:val="18"/>
                <w:szCs w:val="18"/>
              </w:rPr>
              <w:t>1996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17</w:t>
            </w:r>
            <w:r>
              <w:rPr>
                <w:rFonts w:ascii="宋体" w:hAnsi="宋体" w:cs="宋体" w:hint="eastAsia"/>
                <w:color w:val="000000"/>
                <w:kern w:val="0"/>
                <w:sz w:val="18"/>
                <w:szCs w:val="18"/>
              </w:rPr>
              <w:t>日中华人民共和国主席令第六十三号令公布，</w:t>
            </w:r>
            <w:r>
              <w:rPr>
                <w:rFonts w:ascii="宋体" w:hAnsi="宋体" w:cs="宋体"/>
                <w:color w:val="000000"/>
                <w:kern w:val="0"/>
                <w:sz w:val="18"/>
                <w:szCs w:val="18"/>
              </w:rPr>
              <w:t>2009</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日中华人民共和国主席令第十八号修订）第五十八条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w:t>
            </w:r>
            <w:r>
              <w:rPr>
                <w:rFonts w:ascii="宋体" w:hAnsi="宋体" w:cs="宋体" w:hint="eastAsia"/>
                <w:color w:val="000000"/>
                <w:kern w:val="0"/>
                <w:sz w:val="18"/>
                <w:szCs w:val="18"/>
              </w:rPr>
              <w:t>的，依法追究刑事责任；情节轻微不构成犯罪的，依法给予行政处分。</w:t>
            </w:r>
          </w:p>
        </w:tc>
        <w:tc>
          <w:tcPr>
            <w:tcW w:w="879" w:type="dxa"/>
          </w:tcPr>
          <w:p w:rsidR="005F6206" w:rsidRDefault="005F6206" w:rsidP="006F3055">
            <w:pPr>
              <w:adjustRightInd w:val="0"/>
              <w:snapToGrid w:val="0"/>
              <w:spacing w:line="240" w:lineRule="exact"/>
              <w:rPr>
                <w:rFonts w:ascii="宋体" w:hAnsi="宋体" w:cs="宋体" w:hint="eastAsia"/>
                <w:szCs w:val="21"/>
              </w:rPr>
            </w:pPr>
          </w:p>
        </w:tc>
      </w:tr>
      <w:tr w:rsidR="005F6206" w:rsidRPr="003B3B4D" w:rsidTr="005F6206">
        <w:trPr>
          <w:trHeight w:val="12219"/>
          <w:jc w:val="center"/>
        </w:trPr>
        <w:tc>
          <w:tcPr>
            <w:tcW w:w="453" w:type="dxa"/>
            <w:vAlign w:val="center"/>
          </w:tcPr>
          <w:p w:rsidR="005F6206" w:rsidRDefault="005F6206" w:rsidP="00444C6C">
            <w:pPr>
              <w:spacing w:line="240" w:lineRule="exact"/>
              <w:jc w:val="center"/>
              <w:rPr>
                <w:rFonts w:ascii="宋体" w:cs="宋体"/>
                <w:sz w:val="24"/>
                <w:szCs w:val="24"/>
              </w:rPr>
            </w:pPr>
            <w:r>
              <w:lastRenderedPageBreak/>
              <w:t>14</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3B3B4D">
              <w:rPr>
                <w:rFonts w:ascii="宋体" w:hAnsi="宋体" w:hint="eastAsia"/>
                <w:kern w:val="0"/>
                <w:sz w:val="18"/>
                <w:szCs w:val="18"/>
              </w:rPr>
              <w:t>行政</w:t>
            </w:r>
            <w:r>
              <w:rPr>
                <w:rFonts w:ascii="宋体" w:hAnsi="宋体" w:hint="eastAsia"/>
                <w:kern w:val="0"/>
                <w:sz w:val="18"/>
                <w:szCs w:val="18"/>
              </w:rPr>
              <w:t>给付</w:t>
            </w:r>
          </w:p>
        </w:tc>
        <w:tc>
          <w:tcPr>
            <w:tcW w:w="70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法律援助</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Pr="008403D6" w:rsidRDefault="005F6206" w:rsidP="005F6206">
            <w:pPr>
              <w:spacing w:line="160" w:lineRule="exact"/>
              <w:ind w:firstLineChars="200" w:firstLine="360"/>
              <w:rPr>
                <w:rFonts w:ascii="宋体"/>
                <w:sz w:val="18"/>
                <w:szCs w:val="18"/>
              </w:rPr>
            </w:pPr>
            <w:r w:rsidRPr="008403D6">
              <w:rPr>
                <w:rFonts w:ascii="宋体" w:hAnsi="宋体" w:hint="eastAsia"/>
                <w:sz w:val="18"/>
                <w:szCs w:val="18"/>
              </w:rPr>
              <w:t>【法规】《法律援助条例》（</w:t>
            </w:r>
            <w:r w:rsidRPr="008403D6">
              <w:rPr>
                <w:rFonts w:ascii="宋体" w:hAnsi="宋体"/>
                <w:sz w:val="18"/>
                <w:szCs w:val="18"/>
              </w:rPr>
              <w:t>2003</w:t>
            </w:r>
            <w:r w:rsidRPr="008403D6">
              <w:rPr>
                <w:rFonts w:ascii="宋体" w:hAnsi="宋体" w:hint="eastAsia"/>
                <w:sz w:val="18"/>
                <w:szCs w:val="18"/>
              </w:rPr>
              <w:t>年</w:t>
            </w:r>
            <w:r w:rsidRPr="008403D6">
              <w:rPr>
                <w:rFonts w:ascii="宋体" w:hAnsi="宋体"/>
                <w:sz w:val="18"/>
                <w:szCs w:val="18"/>
              </w:rPr>
              <w:t>7</w:t>
            </w:r>
            <w:r w:rsidRPr="008403D6">
              <w:rPr>
                <w:rFonts w:ascii="宋体" w:hAnsi="宋体" w:hint="eastAsia"/>
                <w:sz w:val="18"/>
                <w:szCs w:val="18"/>
              </w:rPr>
              <w:t>月</w:t>
            </w:r>
            <w:r w:rsidRPr="008403D6">
              <w:rPr>
                <w:rFonts w:ascii="宋体" w:hAnsi="宋体"/>
                <w:sz w:val="18"/>
                <w:szCs w:val="18"/>
              </w:rPr>
              <w:t>12</w:t>
            </w:r>
            <w:r w:rsidRPr="008403D6">
              <w:rPr>
                <w:rFonts w:ascii="宋体" w:hAnsi="宋体" w:hint="eastAsia"/>
                <w:sz w:val="18"/>
                <w:szCs w:val="18"/>
              </w:rPr>
              <w:t>日国务院令第</w:t>
            </w:r>
            <w:r w:rsidRPr="008403D6">
              <w:rPr>
                <w:rFonts w:ascii="宋体" w:hAnsi="宋体"/>
                <w:sz w:val="18"/>
                <w:szCs w:val="18"/>
              </w:rPr>
              <w:t>385</w:t>
            </w:r>
            <w:r w:rsidRPr="008403D6">
              <w:rPr>
                <w:rFonts w:ascii="宋体" w:hAnsi="宋体" w:hint="eastAsia"/>
                <w:sz w:val="18"/>
                <w:szCs w:val="18"/>
              </w:rPr>
              <w:t>号，自</w:t>
            </w:r>
            <w:r w:rsidRPr="008403D6">
              <w:rPr>
                <w:rFonts w:ascii="宋体" w:hAnsi="宋体"/>
                <w:sz w:val="18"/>
                <w:szCs w:val="18"/>
              </w:rPr>
              <w:t>2003</w:t>
            </w:r>
            <w:r w:rsidRPr="008403D6">
              <w:rPr>
                <w:rFonts w:ascii="宋体" w:hAnsi="宋体" w:hint="eastAsia"/>
                <w:sz w:val="18"/>
                <w:szCs w:val="18"/>
              </w:rPr>
              <w:t>年</w:t>
            </w:r>
            <w:r w:rsidRPr="008403D6">
              <w:rPr>
                <w:rFonts w:ascii="宋体" w:hAnsi="宋体"/>
                <w:sz w:val="18"/>
                <w:szCs w:val="18"/>
              </w:rPr>
              <w:t>9</w:t>
            </w:r>
            <w:r w:rsidRPr="008403D6">
              <w:rPr>
                <w:rFonts w:ascii="宋体" w:hAnsi="宋体" w:hint="eastAsia"/>
                <w:sz w:val="18"/>
                <w:szCs w:val="18"/>
              </w:rPr>
              <w:t>月</w:t>
            </w:r>
            <w:r w:rsidRPr="008403D6">
              <w:rPr>
                <w:rFonts w:ascii="宋体" w:hAnsi="宋体"/>
                <w:sz w:val="18"/>
                <w:szCs w:val="18"/>
              </w:rPr>
              <w:t>1</w:t>
            </w:r>
            <w:r w:rsidRPr="008403D6">
              <w:rPr>
                <w:rFonts w:ascii="宋体" w:hAnsi="宋体" w:hint="eastAsia"/>
                <w:sz w:val="18"/>
                <w:szCs w:val="18"/>
              </w:rPr>
              <w:t>日施行）第四条</w:t>
            </w:r>
            <w:r w:rsidRPr="008403D6">
              <w:rPr>
                <w:rFonts w:ascii="宋体" w:hAnsi="宋体"/>
                <w:sz w:val="18"/>
                <w:szCs w:val="18"/>
              </w:rPr>
              <w:t xml:space="preserve"> </w:t>
            </w:r>
            <w:r w:rsidRPr="008403D6">
              <w:rPr>
                <w:rFonts w:ascii="宋体" w:hAnsi="宋体" w:hint="eastAsia"/>
                <w:sz w:val="18"/>
                <w:szCs w:val="18"/>
              </w:rPr>
              <w:t>县级以上人民政府司法行政部门监督管理本行政区域内的法律援助工作。</w:t>
            </w:r>
          </w:p>
          <w:p w:rsidR="005F6206" w:rsidRPr="008403D6" w:rsidRDefault="005F6206" w:rsidP="005F6206">
            <w:pPr>
              <w:spacing w:line="160" w:lineRule="exact"/>
              <w:ind w:firstLineChars="200" w:firstLine="360"/>
              <w:rPr>
                <w:rFonts w:ascii="宋体"/>
                <w:sz w:val="18"/>
                <w:szCs w:val="18"/>
              </w:rPr>
            </w:pPr>
            <w:r w:rsidRPr="008403D6">
              <w:rPr>
                <w:rFonts w:ascii="宋体" w:hAnsi="宋体" w:hint="eastAsia"/>
                <w:sz w:val="18"/>
                <w:szCs w:val="18"/>
              </w:rPr>
              <w:t>第十条</w:t>
            </w:r>
            <w:r w:rsidRPr="008403D6">
              <w:rPr>
                <w:rFonts w:ascii="宋体" w:hAnsi="宋体"/>
                <w:sz w:val="18"/>
                <w:szCs w:val="18"/>
              </w:rPr>
              <w:t xml:space="preserve"> </w:t>
            </w:r>
            <w:r w:rsidRPr="008403D6">
              <w:rPr>
                <w:rFonts w:ascii="宋体" w:hAnsi="宋体" w:hint="eastAsia"/>
                <w:sz w:val="18"/>
                <w:szCs w:val="18"/>
              </w:rPr>
              <w:t>公民对下列需要代理的事项，因经济困难没有委托代理人的，可以向法律援助机构申请法律援助：（一）依法请求国家赔偿的；（二）请求给予社会保险待遇或者最低生活保障待遇的；（三）请求发给抚恤金、救济金的；（四）请求给付赡养费、抚养费、扶养费的；（五）请求支付劳动报酬的；（六）主张因见义勇为行为产生的民事权益的。</w:t>
            </w:r>
          </w:p>
          <w:p w:rsidR="005F6206" w:rsidRPr="008403D6" w:rsidRDefault="005F6206" w:rsidP="005F6206">
            <w:pPr>
              <w:spacing w:line="160" w:lineRule="exact"/>
              <w:ind w:firstLineChars="200" w:firstLine="360"/>
              <w:rPr>
                <w:rFonts w:ascii="宋体"/>
                <w:sz w:val="18"/>
                <w:szCs w:val="18"/>
              </w:rPr>
            </w:pPr>
            <w:r w:rsidRPr="008403D6">
              <w:rPr>
                <w:rFonts w:ascii="宋体" w:hAnsi="宋体" w:hint="eastAsia"/>
                <w:sz w:val="18"/>
                <w:szCs w:val="18"/>
              </w:rPr>
              <w:t>第十一条</w:t>
            </w:r>
            <w:r w:rsidRPr="008403D6">
              <w:rPr>
                <w:rFonts w:ascii="宋体" w:hAnsi="宋体"/>
                <w:sz w:val="18"/>
                <w:szCs w:val="18"/>
              </w:rPr>
              <w:t xml:space="preserve"> </w:t>
            </w:r>
            <w:r w:rsidRPr="008403D6">
              <w:rPr>
                <w:rFonts w:ascii="宋体" w:hAnsi="宋体" w:hint="eastAsia"/>
                <w:sz w:val="18"/>
                <w:szCs w:val="18"/>
              </w:rPr>
              <w:t>刑事诉讼中有下列情形之一的，公民可以向法律援助机构申请法律援助：（一）犯罪嫌疑人在被侦查机关第一次讯问后或者采取强制措施之日起，因经济困难没有聘请律师的；（二）公诉案件中的被害人及其法定代理人或者近亲属，自案件移送审查起诉之日起，因经济困难没有委托诉讼代理人的；（三）自诉案件的自诉人及其法定代理人，自案件被人民法院受理之日起，因经济困难没有委托诉讼代理人的。</w:t>
            </w:r>
          </w:p>
          <w:p w:rsidR="005F6206" w:rsidRPr="008403D6" w:rsidRDefault="005F6206" w:rsidP="005F6206">
            <w:pPr>
              <w:spacing w:line="160" w:lineRule="exact"/>
              <w:ind w:firstLineChars="200" w:firstLine="360"/>
              <w:rPr>
                <w:rFonts w:ascii="宋体"/>
                <w:sz w:val="18"/>
                <w:szCs w:val="18"/>
              </w:rPr>
            </w:pPr>
            <w:r w:rsidRPr="008403D6">
              <w:rPr>
                <w:rFonts w:ascii="宋体" w:hAnsi="宋体" w:hint="eastAsia"/>
                <w:sz w:val="18"/>
                <w:szCs w:val="18"/>
              </w:rPr>
              <w:t>第十二条</w:t>
            </w:r>
            <w:r w:rsidRPr="008403D6">
              <w:rPr>
                <w:rFonts w:ascii="宋体" w:hAnsi="宋体"/>
                <w:sz w:val="18"/>
                <w:szCs w:val="18"/>
              </w:rPr>
              <w:t xml:space="preserve"> </w:t>
            </w:r>
            <w:r w:rsidRPr="008403D6">
              <w:rPr>
                <w:rFonts w:ascii="宋体" w:hAnsi="宋体" w:hint="eastAsia"/>
                <w:sz w:val="18"/>
                <w:szCs w:val="18"/>
              </w:rPr>
              <w:t>公诉人出庭公诉的案件，被告人因经济困难或者其他原因没有委托辩护人，人民法院为被告人指定辩护时，法律援助机构应当提供法律援助。被告人是盲、聋、哑人或者被告人可能被判处死刑而没有委托辩护人的，人民法院为被告人指定辩护时，法律援助机构应当提供法律援助，无须对被告人进行经济状况的审查。</w:t>
            </w:r>
          </w:p>
          <w:p w:rsidR="005F6206" w:rsidRDefault="005F6206" w:rsidP="005F6206">
            <w:pPr>
              <w:spacing w:line="160" w:lineRule="exact"/>
              <w:ind w:firstLineChars="200" w:firstLine="360"/>
              <w:rPr>
                <w:rFonts w:ascii="宋体"/>
                <w:sz w:val="18"/>
                <w:szCs w:val="18"/>
              </w:rPr>
            </w:pPr>
            <w:r w:rsidRPr="008403D6">
              <w:rPr>
                <w:rFonts w:ascii="宋体" w:hAnsi="宋体" w:hint="eastAsia"/>
                <w:sz w:val="18"/>
                <w:szCs w:val="18"/>
              </w:rPr>
              <w:t>第十八条</w:t>
            </w:r>
            <w:r w:rsidRPr="008403D6">
              <w:rPr>
                <w:rFonts w:ascii="宋体" w:hAnsi="宋体"/>
                <w:sz w:val="18"/>
                <w:szCs w:val="18"/>
              </w:rPr>
              <w:t xml:space="preserve"> </w:t>
            </w:r>
            <w:r w:rsidRPr="008403D6">
              <w:rPr>
                <w:rFonts w:ascii="宋体" w:hAnsi="宋体" w:hint="eastAsia"/>
                <w:sz w:val="18"/>
                <w:szCs w:val="18"/>
              </w:rPr>
              <w:t>法律援助机构收到法律援助申请后，应当进行审查；认为申请人提交的证件、证明材料不齐全的，可以要求申请人作出必要的补充或者说明，申请人未按照要求作出补充或者说明的，视为撤销申请；认为申请人提交的证件、证明材料需要查证的，由法律援助机构向有关机关、单位查证。对符合法律援助条件的，法律援助机构应当及时决定提供法律援助；对不符合法律援助条件的，应当书面告知申请人理由。</w:t>
            </w:r>
          </w:p>
          <w:p w:rsidR="005F6206" w:rsidRPr="00EA1038" w:rsidRDefault="005F6206" w:rsidP="005F6206">
            <w:pPr>
              <w:spacing w:line="160" w:lineRule="exact"/>
              <w:ind w:firstLineChars="200" w:firstLine="360"/>
              <w:rPr>
                <w:kern w:val="0"/>
              </w:rPr>
            </w:pPr>
            <w:r w:rsidRPr="00EA1038">
              <w:rPr>
                <w:rFonts w:ascii="宋体" w:hAnsi="宋体" w:cs="宋体" w:hint="eastAsia"/>
                <w:color w:val="000000"/>
                <w:kern w:val="0"/>
                <w:sz w:val="18"/>
                <w:szCs w:val="18"/>
              </w:rPr>
              <w:t>第十九条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对法律援助机构作出的不符合法律援助条件的通知有异议的，可以向确定该法律援助机构的司法行政部门提出，司法行政部门应当在收到异议之日起５个工作日内进行审查，经审查认为申请人符合法律援助条件的，应当以书面形式责令法律援助机构及时对该申请人提供法律援助。</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受理责任：依法受理或不予受理，并一次性告之不予受理理由或需补充提供的相关材料目录。</w:t>
            </w:r>
            <w:r w:rsidRPr="00EA1038">
              <w:rPr>
                <w:rFonts w:ascii="宋体" w:cs="宋体"/>
                <w:color w:val="000000"/>
                <w:kern w:val="0"/>
                <w:sz w:val="18"/>
                <w:szCs w:val="18"/>
              </w:rPr>
              <w:br/>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 xml:space="preserve"> 2.</w:t>
            </w:r>
            <w:r>
              <w:rPr>
                <w:rFonts w:ascii="宋体" w:hAnsi="宋体" w:cs="宋体" w:hint="eastAsia"/>
                <w:color w:val="000000"/>
                <w:kern w:val="0"/>
                <w:sz w:val="18"/>
                <w:szCs w:val="18"/>
              </w:rPr>
              <w:t>审核</w:t>
            </w:r>
            <w:r w:rsidRPr="00EA1038">
              <w:rPr>
                <w:rFonts w:ascii="宋体" w:hAnsi="宋体" w:cs="宋体" w:hint="eastAsia"/>
                <w:color w:val="000000"/>
                <w:kern w:val="0"/>
                <w:sz w:val="18"/>
                <w:szCs w:val="18"/>
              </w:rPr>
              <w:t>责任：仔细甄别需法律援助人员</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决定责任：对符合条件的，给予资助，对不符合条件的，解释原因。</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sidRPr="00EA1038">
              <w:rPr>
                <w:rFonts w:ascii="宋体" w:hAnsi="宋体" w:cs="宋体"/>
                <w:color w:val="000000"/>
                <w:kern w:val="0"/>
                <w:sz w:val="18"/>
                <w:szCs w:val="18"/>
              </w:rPr>
              <w:t>4.</w:t>
            </w:r>
            <w:r>
              <w:rPr>
                <w:rFonts w:ascii="宋体" w:hAnsi="宋体" w:cs="宋体" w:hint="eastAsia"/>
                <w:color w:val="000000"/>
                <w:kern w:val="0"/>
                <w:sz w:val="18"/>
                <w:szCs w:val="18"/>
              </w:rPr>
              <w:t>监管责任：加强事后监管。</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5</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p>
        </w:tc>
        <w:tc>
          <w:tcPr>
            <w:tcW w:w="5825" w:type="dxa"/>
            <w:vAlign w:val="center"/>
          </w:tcPr>
          <w:p w:rsidR="005F6206" w:rsidRPr="00C33792"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1.</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第三十条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Pr>
                <w:rFonts w:ascii="宋体" w:hAnsi="宋体" w:cs="宋体"/>
                <w:color w:val="000000"/>
                <w:kern w:val="0"/>
                <w:sz w:val="18"/>
                <w:szCs w:val="18"/>
              </w:rPr>
              <w:t>2.</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第三十四条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Pr>
                <w:rFonts w:ascii="宋体" w:hAnsi="宋体" w:cs="宋体"/>
                <w:color w:val="000000"/>
                <w:kern w:val="0"/>
                <w:sz w:val="18"/>
                <w:szCs w:val="18"/>
              </w:rPr>
              <w:t>3.</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第三十七条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行政机关对行政许可申请进行审查后，除当场作出行政许可决定的外，应当在法定期限内按照规定程序作出行政许可决定。</w:t>
            </w:r>
            <w:r w:rsidRPr="00EA1038">
              <w:rPr>
                <w:rFonts w:ascii="宋体" w:cs="宋体"/>
                <w:color w:val="000000"/>
                <w:kern w:val="0"/>
                <w:sz w:val="18"/>
                <w:szCs w:val="18"/>
              </w:rPr>
              <w:br/>
            </w:r>
            <w:r w:rsidRPr="00EA1038">
              <w:rPr>
                <w:rFonts w:ascii="宋体" w:hAnsi="宋体" w:cs="宋体" w:hint="eastAsia"/>
                <w:color w:val="000000"/>
                <w:kern w:val="0"/>
                <w:sz w:val="18"/>
                <w:szCs w:val="18"/>
              </w:rPr>
              <w:t xml:space="preserve">　　</w:t>
            </w:r>
            <w:r>
              <w:rPr>
                <w:rFonts w:ascii="宋体" w:hAnsi="宋体" w:cs="宋体"/>
                <w:color w:val="000000"/>
                <w:kern w:val="0"/>
                <w:sz w:val="18"/>
                <w:szCs w:val="18"/>
              </w:rPr>
              <w:t>4.</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第六十一条</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Pr="00617716" w:rsidRDefault="005F6206" w:rsidP="005F6206">
            <w:pPr>
              <w:widowControl/>
              <w:spacing w:line="240" w:lineRule="exact"/>
              <w:ind w:firstLineChars="200" w:firstLine="360"/>
              <w:jc w:val="left"/>
              <w:rPr>
                <w:rFonts w:ascii="宋体" w:cs="宋体"/>
                <w:color w:val="000000"/>
                <w:kern w:val="0"/>
                <w:sz w:val="18"/>
                <w:szCs w:val="18"/>
              </w:rPr>
            </w:pPr>
            <w:r w:rsidRPr="00617716">
              <w:rPr>
                <w:rFonts w:ascii="宋体" w:hAnsi="宋体" w:cs="宋体" w:hint="eastAsia"/>
                <w:color w:val="000000"/>
                <w:kern w:val="0"/>
                <w:sz w:val="18"/>
                <w:szCs w:val="18"/>
              </w:rPr>
              <w:t>因不履行或不正确履行行政职责：</w:t>
            </w:r>
          </w:p>
          <w:p w:rsidR="005F6206" w:rsidRPr="00617716" w:rsidRDefault="005F6206" w:rsidP="005F6206">
            <w:pPr>
              <w:widowControl/>
              <w:spacing w:line="240" w:lineRule="exact"/>
              <w:ind w:firstLineChars="200" w:firstLine="360"/>
              <w:jc w:val="left"/>
              <w:rPr>
                <w:rFonts w:ascii="宋体" w:cs="宋体"/>
                <w:color w:val="000000"/>
                <w:kern w:val="0"/>
                <w:sz w:val="18"/>
                <w:szCs w:val="18"/>
              </w:rPr>
            </w:pPr>
            <w:r w:rsidRPr="00617716">
              <w:rPr>
                <w:rFonts w:ascii="宋体" w:hAnsi="宋体" w:cs="宋体"/>
                <w:color w:val="000000"/>
                <w:kern w:val="0"/>
                <w:sz w:val="18"/>
                <w:szCs w:val="18"/>
              </w:rPr>
              <w:t>1.</w:t>
            </w:r>
            <w:r w:rsidRPr="00617716">
              <w:rPr>
                <w:rFonts w:ascii="宋体" w:hAnsi="宋体" w:cs="宋体" w:hint="eastAsia"/>
                <w:color w:val="000000"/>
                <w:kern w:val="0"/>
                <w:sz w:val="18"/>
                <w:szCs w:val="18"/>
              </w:rPr>
              <w:t>对符合法定条件的不予受理的或未按规定受理申请人材料的；</w:t>
            </w:r>
          </w:p>
          <w:p w:rsidR="005F6206" w:rsidRPr="00617716" w:rsidRDefault="005F6206" w:rsidP="005F6206">
            <w:pPr>
              <w:widowControl/>
              <w:spacing w:line="240" w:lineRule="exact"/>
              <w:ind w:firstLineChars="200" w:firstLine="360"/>
              <w:jc w:val="left"/>
              <w:rPr>
                <w:rFonts w:ascii="宋体" w:cs="宋体"/>
                <w:color w:val="000000"/>
                <w:kern w:val="0"/>
                <w:sz w:val="18"/>
                <w:szCs w:val="18"/>
              </w:rPr>
            </w:pPr>
            <w:r w:rsidRPr="00617716">
              <w:rPr>
                <w:rFonts w:ascii="宋体" w:hAnsi="宋体" w:cs="宋体"/>
                <w:color w:val="000000"/>
                <w:kern w:val="0"/>
                <w:sz w:val="18"/>
                <w:szCs w:val="18"/>
              </w:rPr>
              <w:t>2.</w:t>
            </w:r>
            <w:r w:rsidRPr="00617716">
              <w:rPr>
                <w:rFonts w:hint="eastAsia"/>
                <w:color w:val="000000"/>
                <w:sz w:val="18"/>
                <w:szCs w:val="18"/>
                <w:shd w:val="clear" w:color="auto" w:fill="FFFFFF"/>
              </w:rPr>
              <w:t>在法律援助的监督管理工作中，有滥用职权、玩忽职守行为的</w:t>
            </w:r>
            <w:r w:rsidRPr="00617716">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617716">
              <w:rPr>
                <w:rFonts w:ascii="宋体" w:hAnsi="宋体" w:cs="宋体"/>
                <w:color w:val="000000"/>
                <w:kern w:val="0"/>
                <w:sz w:val="18"/>
                <w:szCs w:val="18"/>
              </w:rPr>
              <w:t>3.</w:t>
            </w:r>
            <w:r w:rsidRPr="00617716">
              <w:rPr>
                <w:rFonts w:ascii="宋体" w:hAnsi="宋体" w:cs="宋体" w:hint="eastAsia"/>
                <w:color w:val="000000"/>
                <w:kern w:val="0"/>
                <w:sz w:val="18"/>
                <w:szCs w:val="18"/>
              </w:rPr>
              <w:t>其他违反法律法规规章文件规定的行为。</w:t>
            </w:r>
          </w:p>
        </w:tc>
        <w:tc>
          <w:tcPr>
            <w:tcW w:w="6310" w:type="dxa"/>
            <w:vAlign w:val="center"/>
          </w:tcPr>
          <w:p w:rsidR="005F6206" w:rsidRPr="00383C7D" w:rsidRDefault="005F6206" w:rsidP="005F6206">
            <w:pPr>
              <w:widowControl/>
              <w:spacing w:line="240" w:lineRule="exact"/>
              <w:ind w:firstLineChars="200" w:firstLine="360"/>
              <w:jc w:val="left"/>
              <w:rPr>
                <w:rFonts w:ascii="宋体" w:cs="宋体"/>
                <w:color w:val="000000"/>
                <w:kern w:val="0"/>
                <w:sz w:val="18"/>
                <w:szCs w:val="18"/>
              </w:rPr>
            </w:pPr>
            <w:r w:rsidRPr="00383C7D">
              <w:rPr>
                <w:rFonts w:ascii="宋体" w:hAnsi="宋体" w:cs="宋体"/>
                <w:color w:val="000000"/>
                <w:kern w:val="0"/>
                <w:sz w:val="18"/>
                <w:szCs w:val="18"/>
              </w:rPr>
              <w:t>1.</w:t>
            </w:r>
            <w:r w:rsidRPr="00383C7D">
              <w:rPr>
                <w:rFonts w:ascii="宋体" w:hAnsi="宋体" w:cs="宋体" w:hint="eastAsia"/>
                <w:color w:val="000000"/>
                <w:kern w:val="0"/>
                <w:sz w:val="18"/>
                <w:szCs w:val="18"/>
              </w:rPr>
              <w:t>【法律】《中华人民共和国行政许可法》（</w:t>
            </w:r>
            <w:r w:rsidRPr="00383C7D">
              <w:rPr>
                <w:rFonts w:ascii="宋体" w:hAnsi="宋体" w:cs="宋体"/>
                <w:color w:val="000000"/>
                <w:kern w:val="0"/>
                <w:sz w:val="18"/>
                <w:szCs w:val="18"/>
              </w:rPr>
              <w:t>2003</w:t>
            </w:r>
            <w:r w:rsidRPr="00383C7D">
              <w:rPr>
                <w:rFonts w:ascii="宋体" w:hAnsi="宋体" w:cs="宋体" w:hint="eastAsia"/>
                <w:color w:val="000000"/>
                <w:kern w:val="0"/>
                <w:sz w:val="18"/>
                <w:szCs w:val="18"/>
              </w:rPr>
              <w:t>年</w:t>
            </w:r>
            <w:r w:rsidRPr="00383C7D">
              <w:rPr>
                <w:rFonts w:ascii="宋体" w:hAnsi="宋体" w:cs="宋体"/>
                <w:color w:val="000000"/>
                <w:kern w:val="0"/>
                <w:sz w:val="18"/>
                <w:szCs w:val="18"/>
              </w:rPr>
              <w:t>8</w:t>
            </w:r>
            <w:r w:rsidRPr="00383C7D">
              <w:rPr>
                <w:rFonts w:ascii="宋体" w:hAnsi="宋体" w:cs="宋体" w:hint="eastAsia"/>
                <w:color w:val="000000"/>
                <w:kern w:val="0"/>
                <w:sz w:val="18"/>
                <w:szCs w:val="18"/>
              </w:rPr>
              <w:t>月</w:t>
            </w:r>
            <w:r w:rsidRPr="00383C7D">
              <w:rPr>
                <w:rFonts w:ascii="宋体" w:hAnsi="宋体" w:cs="宋体"/>
                <w:color w:val="000000"/>
                <w:kern w:val="0"/>
                <w:sz w:val="18"/>
                <w:szCs w:val="18"/>
              </w:rPr>
              <w:t>27</w:t>
            </w:r>
            <w:r w:rsidRPr="00383C7D">
              <w:rPr>
                <w:rFonts w:ascii="宋体" w:hAnsi="宋体" w:cs="宋体" w:hint="eastAsia"/>
                <w:color w:val="000000"/>
                <w:kern w:val="0"/>
                <w:sz w:val="18"/>
                <w:szCs w:val="18"/>
              </w:rPr>
              <w:t>日中华人民共和国主席令第七号公布）第七十二条</w:t>
            </w:r>
            <w:r w:rsidRPr="00383C7D">
              <w:rPr>
                <w:rFonts w:ascii="宋体" w:hAnsi="宋体" w:cs="宋体"/>
                <w:color w:val="000000"/>
                <w:kern w:val="0"/>
                <w:sz w:val="18"/>
                <w:szCs w:val="18"/>
              </w:rPr>
              <w:t xml:space="preserve"> </w:t>
            </w:r>
            <w:r w:rsidRPr="00383C7D">
              <w:rPr>
                <w:rFonts w:ascii="宋体" w:hAnsi="宋体" w:cs="宋体" w:hint="eastAsia"/>
                <w:color w:val="000000"/>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383C7D">
              <w:rPr>
                <w:rFonts w:ascii="宋体" w:hAnsi="宋体" w:cs="宋体"/>
                <w:color w:val="000000"/>
                <w:kern w:val="0"/>
                <w:sz w:val="18"/>
                <w:szCs w:val="18"/>
              </w:rPr>
              <w:t>2.</w:t>
            </w:r>
            <w:r w:rsidRPr="00383C7D">
              <w:rPr>
                <w:rFonts w:ascii="宋体" w:hAnsi="宋体" w:cs="宋体" w:hint="eastAsia"/>
                <w:color w:val="000000"/>
                <w:kern w:val="0"/>
                <w:sz w:val="18"/>
                <w:szCs w:val="18"/>
              </w:rPr>
              <w:t>【法规】《法律援助条例》（</w:t>
            </w:r>
            <w:r w:rsidRPr="00383C7D">
              <w:rPr>
                <w:rFonts w:ascii="宋体" w:hAnsi="宋体" w:cs="宋体"/>
                <w:color w:val="000000"/>
                <w:kern w:val="0"/>
                <w:sz w:val="18"/>
                <w:szCs w:val="18"/>
              </w:rPr>
              <w:t>2003</w:t>
            </w:r>
            <w:r w:rsidRPr="00383C7D">
              <w:rPr>
                <w:rFonts w:ascii="宋体" w:hAnsi="宋体" w:cs="宋体" w:hint="eastAsia"/>
                <w:color w:val="000000"/>
                <w:kern w:val="0"/>
                <w:sz w:val="18"/>
                <w:szCs w:val="18"/>
              </w:rPr>
              <w:t>年</w:t>
            </w:r>
            <w:r w:rsidRPr="00383C7D">
              <w:rPr>
                <w:rFonts w:ascii="宋体" w:hAnsi="宋体" w:cs="宋体"/>
                <w:color w:val="000000"/>
                <w:kern w:val="0"/>
                <w:sz w:val="18"/>
                <w:szCs w:val="18"/>
              </w:rPr>
              <w:t>7</w:t>
            </w:r>
            <w:r w:rsidRPr="00383C7D">
              <w:rPr>
                <w:rFonts w:ascii="宋体" w:hAnsi="宋体" w:cs="宋体" w:hint="eastAsia"/>
                <w:color w:val="000000"/>
                <w:kern w:val="0"/>
                <w:sz w:val="18"/>
                <w:szCs w:val="18"/>
              </w:rPr>
              <w:t>月</w:t>
            </w:r>
            <w:r w:rsidRPr="00383C7D">
              <w:rPr>
                <w:rFonts w:ascii="宋体" w:hAnsi="宋体" w:cs="宋体"/>
                <w:color w:val="000000"/>
                <w:kern w:val="0"/>
                <w:sz w:val="18"/>
                <w:szCs w:val="18"/>
              </w:rPr>
              <w:t>12</w:t>
            </w:r>
            <w:r w:rsidRPr="00383C7D">
              <w:rPr>
                <w:rFonts w:ascii="宋体" w:hAnsi="宋体" w:cs="宋体" w:hint="eastAsia"/>
                <w:color w:val="000000"/>
                <w:kern w:val="0"/>
                <w:sz w:val="18"/>
                <w:szCs w:val="18"/>
              </w:rPr>
              <w:t>日国务院令第</w:t>
            </w:r>
            <w:r w:rsidRPr="00383C7D">
              <w:rPr>
                <w:rFonts w:ascii="宋体" w:hAnsi="宋体" w:cs="宋体"/>
                <w:color w:val="000000"/>
                <w:kern w:val="0"/>
                <w:sz w:val="18"/>
                <w:szCs w:val="18"/>
              </w:rPr>
              <w:t>385</w:t>
            </w:r>
            <w:r w:rsidRPr="00383C7D">
              <w:rPr>
                <w:rFonts w:ascii="宋体" w:hAnsi="宋体" w:cs="宋体" w:hint="eastAsia"/>
                <w:color w:val="000000"/>
                <w:kern w:val="0"/>
                <w:sz w:val="18"/>
                <w:szCs w:val="18"/>
              </w:rPr>
              <w:t>号，自</w:t>
            </w:r>
            <w:r w:rsidRPr="00383C7D">
              <w:rPr>
                <w:rFonts w:ascii="宋体" w:hAnsi="宋体" w:cs="宋体"/>
                <w:color w:val="000000"/>
                <w:kern w:val="0"/>
                <w:sz w:val="18"/>
                <w:szCs w:val="18"/>
              </w:rPr>
              <w:t>2003</w:t>
            </w:r>
            <w:r w:rsidRPr="00383C7D">
              <w:rPr>
                <w:rFonts w:ascii="宋体" w:hAnsi="宋体" w:cs="宋体" w:hint="eastAsia"/>
                <w:color w:val="000000"/>
                <w:kern w:val="0"/>
                <w:sz w:val="18"/>
                <w:szCs w:val="18"/>
              </w:rPr>
              <w:t>年</w:t>
            </w:r>
            <w:r w:rsidRPr="00383C7D">
              <w:rPr>
                <w:rFonts w:ascii="宋体" w:hAnsi="宋体" w:cs="宋体"/>
                <w:color w:val="000000"/>
                <w:kern w:val="0"/>
                <w:sz w:val="18"/>
                <w:szCs w:val="18"/>
              </w:rPr>
              <w:t>9</w:t>
            </w:r>
            <w:r w:rsidRPr="00383C7D">
              <w:rPr>
                <w:rFonts w:ascii="宋体" w:hAnsi="宋体" w:cs="宋体" w:hint="eastAsia"/>
                <w:color w:val="000000"/>
                <w:kern w:val="0"/>
                <w:sz w:val="18"/>
                <w:szCs w:val="18"/>
              </w:rPr>
              <w:t>月</w:t>
            </w:r>
            <w:r w:rsidRPr="00383C7D">
              <w:rPr>
                <w:rFonts w:ascii="宋体" w:hAnsi="宋体" w:cs="宋体"/>
                <w:color w:val="000000"/>
                <w:kern w:val="0"/>
                <w:sz w:val="18"/>
                <w:szCs w:val="18"/>
              </w:rPr>
              <w:t>1</w:t>
            </w:r>
            <w:r w:rsidRPr="00383C7D">
              <w:rPr>
                <w:rFonts w:ascii="宋体" w:hAnsi="宋体" w:cs="宋体" w:hint="eastAsia"/>
                <w:color w:val="000000"/>
                <w:kern w:val="0"/>
                <w:sz w:val="18"/>
                <w:szCs w:val="18"/>
              </w:rPr>
              <w:t>日施行）</w:t>
            </w:r>
            <w:r w:rsidRPr="00383C7D">
              <w:rPr>
                <w:rFonts w:ascii="宋体" w:hAnsi="宋体" w:hint="eastAsia"/>
                <w:color w:val="000000"/>
                <w:sz w:val="18"/>
                <w:szCs w:val="18"/>
                <w:shd w:val="clear" w:color="auto" w:fill="FFFFFF"/>
              </w:rPr>
              <w:t>第三十条</w:t>
            </w:r>
            <w:r w:rsidRPr="00383C7D">
              <w:rPr>
                <w:rFonts w:ascii="宋体" w:hAnsi="宋体"/>
                <w:color w:val="000000"/>
                <w:sz w:val="18"/>
                <w:szCs w:val="18"/>
                <w:shd w:val="clear" w:color="auto" w:fill="FFFFFF"/>
              </w:rPr>
              <w:t xml:space="preserve"> </w:t>
            </w:r>
            <w:r w:rsidRPr="00383C7D">
              <w:rPr>
                <w:rFonts w:ascii="宋体" w:hAnsi="宋体" w:hint="eastAsia"/>
                <w:color w:val="000000"/>
                <w:sz w:val="18"/>
                <w:szCs w:val="18"/>
                <w:shd w:val="clear" w:color="auto" w:fill="FFFFFF"/>
              </w:rPr>
              <w:t>司法行政部门工作人员在法律援助的监督管理工作中，有滥用职权、玩忽职守行为的，依法给予行政处分；情节严重，构成犯罪的，依法追究刑事责任。</w:t>
            </w:r>
            <w:r>
              <w:rPr>
                <w:rFonts w:ascii="宋体" w:hAnsi="宋体"/>
                <w:color w:val="000000"/>
                <w:sz w:val="18"/>
                <w:szCs w:val="18"/>
                <w:shd w:val="clear" w:color="auto" w:fill="FFFFFF"/>
              </w:rPr>
              <w:t xml:space="preserve">    </w:t>
            </w:r>
          </w:p>
        </w:tc>
        <w:tc>
          <w:tcPr>
            <w:tcW w:w="879" w:type="dxa"/>
          </w:tcPr>
          <w:p w:rsidR="005F6206" w:rsidRDefault="005F6206" w:rsidP="00E317F8">
            <w:pPr>
              <w:adjustRightInd w:val="0"/>
              <w:snapToGrid w:val="0"/>
              <w:spacing w:line="240" w:lineRule="exact"/>
              <w:rPr>
                <w:rFonts w:ascii="宋体" w:hint="eastAsia"/>
                <w:kern w:val="0"/>
                <w:sz w:val="18"/>
                <w:szCs w:val="18"/>
              </w:rPr>
            </w:pPr>
          </w:p>
        </w:tc>
      </w:tr>
      <w:tr w:rsidR="005F6206" w:rsidRPr="003B3B4D" w:rsidTr="005F6206">
        <w:trPr>
          <w:trHeight w:val="12686"/>
          <w:jc w:val="center"/>
        </w:trPr>
        <w:tc>
          <w:tcPr>
            <w:tcW w:w="453" w:type="dxa"/>
            <w:vAlign w:val="center"/>
          </w:tcPr>
          <w:p w:rsidR="005F6206" w:rsidRDefault="005F6206" w:rsidP="000A50B2">
            <w:pPr>
              <w:spacing w:line="240" w:lineRule="exact"/>
              <w:jc w:val="center"/>
            </w:pPr>
            <w:r>
              <w:lastRenderedPageBreak/>
              <w:t>15</w:t>
            </w:r>
          </w:p>
        </w:tc>
        <w:tc>
          <w:tcPr>
            <w:tcW w:w="709" w:type="dxa"/>
            <w:vAlign w:val="center"/>
          </w:tcPr>
          <w:p w:rsidR="005F6206" w:rsidRPr="00EA1038" w:rsidRDefault="005F6206" w:rsidP="00544B6B">
            <w:pPr>
              <w:widowControl/>
              <w:spacing w:line="240" w:lineRule="exact"/>
              <w:rPr>
                <w:rFonts w:ascii="宋体" w:cs="宋体"/>
                <w:color w:val="000000"/>
                <w:kern w:val="0"/>
                <w:sz w:val="18"/>
                <w:szCs w:val="18"/>
              </w:rPr>
            </w:pPr>
            <w:r>
              <w:rPr>
                <w:rFonts w:ascii="宋体" w:hAnsi="宋体" w:cs="宋体" w:hint="eastAsia"/>
                <w:color w:val="000000"/>
                <w:kern w:val="0"/>
                <w:sz w:val="18"/>
                <w:szCs w:val="18"/>
              </w:rPr>
              <w:t>其</w:t>
            </w:r>
            <w:r w:rsidRPr="00EA1038">
              <w:rPr>
                <w:rFonts w:ascii="宋体" w:hAnsi="宋体" w:cs="宋体" w:hint="eastAsia"/>
                <w:color w:val="000000"/>
                <w:kern w:val="0"/>
                <w:sz w:val="18"/>
                <w:szCs w:val="18"/>
              </w:rPr>
              <w:t>他行政权力</w:t>
            </w:r>
          </w:p>
        </w:tc>
        <w:tc>
          <w:tcPr>
            <w:tcW w:w="709"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公证机构设立</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变更名称、办公场所、分立、合并或者变更执业区域</w:t>
            </w:r>
            <w:r>
              <w:rPr>
                <w:rFonts w:ascii="宋体" w:hAnsi="宋体" w:cs="宋体" w:hint="eastAsia"/>
                <w:color w:val="000000"/>
                <w:kern w:val="0"/>
                <w:sz w:val="18"/>
                <w:szCs w:val="18"/>
              </w:rPr>
              <w:t>及</w:t>
            </w:r>
            <w:r w:rsidRPr="00EA1038">
              <w:rPr>
                <w:rFonts w:ascii="宋体" w:hAnsi="宋体" w:cs="宋体" w:hint="eastAsia"/>
                <w:color w:val="000000"/>
                <w:kern w:val="0"/>
                <w:sz w:val="18"/>
                <w:szCs w:val="18"/>
              </w:rPr>
              <w:t>公证员变更执业机构、免职审核转报</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《中华人民共和国公证法》（</w:t>
            </w:r>
            <w:r>
              <w:rPr>
                <w:rFonts w:ascii="宋体" w:hAnsi="宋体" w:cs="宋体"/>
                <w:color w:val="000000"/>
                <w:kern w:val="0"/>
                <w:sz w:val="18"/>
                <w:szCs w:val="18"/>
              </w:rPr>
              <w:t>2005</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28</w:t>
            </w:r>
            <w:r>
              <w:rPr>
                <w:rFonts w:ascii="宋体" w:hAnsi="宋体" w:cs="宋体" w:hint="eastAsia"/>
                <w:color w:val="000000"/>
                <w:kern w:val="0"/>
                <w:sz w:val="18"/>
                <w:szCs w:val="18"/>
              </w:rPr>
              <w:t>日中华人民共和国主席令第</w:t>
            </w:r>
            <w:r>
              <w:rPr>
                <w:rFonts w:ascii="宋体" w:hAnsi="宋体" w:cs="宋体"/>
                <w:color w:val="000000"/>
                <w:kern w:val="0"/>
                <w:sz w:val="18"/>
                <w:szCs w:val="18"/>
              </w:rPr>
              <w:t>39</w:t>
            </w:r>
            <w:r>
              <w:rPr>
                <w:rFonts w:ascii="宋体" w:hAnsi="宋体" w:cs="宋体" w:hint="eastAsia"/>
                <w:color w:val="000000"/>
                <w:kern w:val="0"/>
                <w:sz w:val="18"/>
                <w:szCs w:val="18"/>
              </w:rPr>
              <w:t>号公布，</w:t>
            </w:r>
            <w:r>
              <w:rPr>
                <w:rFonts w:ascii="宋体" w:hAnsi="宋体" w:cs="宋体"/>
                <w:color w:val="000000"/>
                <w:kern w:val="0"/>
                <w:sz w:val="18"/>
                <w:szCs w:val="18"/>
              </w:rPr>
              <w:t>2015</w:t>
            </w:r>
            <w:r>
              <w:rPr>
                <w:rFonts w:ascii="宋体" w:hAnsi="宋体" w:cs="宋体" w:hint="eastAsia"/>
                <w:color w:val="000000"/>
                <w:kern w:val="0"/>
                <w:sz w:val="18"/>
                <w:szCs w:val="18"/>
              </w:rPr>
              <w:t>年主席令第</w:t>
            </w:r>
            <w:r>
              <w:rPr>
                <w:rFonts w:ascii="宋体" w:hAnsi="宋体" w:cs="宋体"/>
                <w:color w:val="000000"/>
                <w:kern w:val="0"/>
                <w:sz w:val="18"/>
                <w:szCs w:val="18"/>
              </w:rPr>
              <w:t>25</w:t>
            </w:r>
            <w:r>
              <w:rPr>
                <w:rFonts w:ascii="宋体" w:hAnsi="宋体" w:cs="宋体" w:hint="eastAsia"/>
                <w:color w:val="000000"/>
                <w:kern w:val="0"/>
                <w:sz w:val="18"/>
                <w:szCs w:val="18"/>
              </w:rPr>
              <w:t>号修订）第九条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设立公证机构，由所在地的司法行政部门报省、自治区、直辖市人民政府司法行政部门按照规定程序批准后，颁发公证机构执业证书。</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第二十一条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《公证员执业管理办法》（</w:t>
            </w:r>
            <w:r>
              <w:rPr>
                <w:rFonts w:ascii="宋体" w:hAnsi="宋体" w:cs="宋体"/>
                <w:color w:val="000000"/>
                <w:kern w:val="0"/>
                <w:sz w:val="18"/>
                <w:szCs w:val="18"/>
              </w:rPr>
              <w:t>2006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14</w:t>
            </w:r>
            <w:r>
              <w:rPr>
                <w:rFonts w:ascii="宋体" w:hAnsi="宋体" w:cs="宋体" w:hint="eastAsia"/>
                <w:color w:val="000000"/>
                <w:kern w:val="0"/>
                <w:sz w:val="18"/>
                <w:szCs w:val="18"/>
              </w:rPr>
              <w:t>日司法部令第</w:t>
            </w:r>
            <w:r>
              <w:rPr>
                <w:rFonts w:ascii="宋体" w:hAnsi="宋体" w:cs="宋体"/>
                <w:color w:val="000000"/>
                <w:kern w:val="0"/>
                <w:sz w:val="18"/>
                <w:szCs w:val="18"/>
              </w:rPr>
              <w:t>102</w:t>
            </w:r>
            <w:r>
              <w:rPr>
                <w:rFonts w:ascii="宋体" w:hAnsi="宋体" w:cs="宋体" w:hint="eastAsia"/>
                <w:color w:val="000000"/>
                <w:kern w:val="0"/>
                <w:sz w:val="18"/>
                <w:szCs w:val="18"/>
              </w:rPr>
              <w:t>号，自</w:t>
            </w:r>
            <w:r>
              <w:rPr>
                <w:rFonts w:ascii="宋体" w:hAnsi="宋体" w:cs="宋体"/>
                <w:color w:val="000000"/>
                <w:kern w:val="0"/>
                <w:sz w:val="18"/>
                <w:szCs w:val="18"/>
              </w:rPr>
              <w:t>2006</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8</w:t>
            </w:r>
            <w:r>
              <w:rPr>
                <w:rFonts w:ascii="宋体" w:hAnsi="宋体" w:cs="宋体" w:hint="eastAsia"/>
                <w:color w:val="000000"/>
                <w:kern w:val="0"/>
                <w:sz w:val="18"/>
                <w:szCs w:val="18"/>
              </w:rPr>
              <w:t>日施行）第十五条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公证员变更执业机构，应当经所在公证机构同意和拟任用该公证员的公证机构推荐，报所在地司法行政机关同意后，报省、自治区、直辖市司法行政机关办理变更核准手续。</w:t>
            </w:r>
          </w:p>
          <w:p w:rsidR="005F6206" w:rsidRPr="00413EDE"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第十六条　公证机构变更名称、办公场所，根据当地公证机构设置调整方案予以分立、合并或者变更执业区域的，应当由所在地司法行政机关审核后，逐级报省、自治区、直辖市司法行政机关办理变更核准手续。</w:t>
            </w:r>
          </w:p>
        </w:tc>
        <w:tc>
          <w:tcPr>
            <w:tcW w:w="2255" w:type="dxa"/>
            <w:vAlign w:val="center"/>
          </w:tcPr>
          <w:p w:rsidR="005F6206" w:rsidRPr="00E05715" w:rsidRDefault="005F6206" w:rsidP="005F6206">
            <w:pPr>
              <w:widowControl/>
              <w:spacing w:line="240" w:lineRule="exact"/>
              <w:ind w:firstLineChars="200" w:firstLine="360"/>
              <w:jc w:val="left"/>
              <w:rPr>
                <w:rFonts w:ascii="宋体" w:cs="宋体"/>
                <w:color w:val="000000"/>
                <w:kern w:val="0"/>
                <w:sz w:val="18"/>
                <w:szCs w:val="18"/>
              </w:rPr>
            </w:pPr>
            <w:r w:rsidRPr="00E05715">
              <w:rPr>
                <w:rFonts w:ascii="宋体" w:hAnsi="宋体" w:cs="宋体"/>
                <w:color w:val="000000"/>
                <w:kern w:val="0"/>
                <w:sz w:val="18"/>
                <w:szCs w:val="18"/>
              </w:rPr>
              <w:t>1.</w:t>
            </w:r>
            <w:r w:rsidRPr="00E05715">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Pr="00E05715" w:rsidRDefault="005F6206" w:rsidP="005F6206">
            <w:pPr>
              <w:widowControl/>
              <w:spacing w:line="240" w:lineRule="exact"/>
              <w:ind w:firstLineChars="200" w:firstLine="360"/>
              <w:jc w:val="left"/>
              <w:rPr>
                <w:rFonts w:ascii="宋体" w:cs="宋体"/>
                <w:color w:val="000000"/>
                <w:kern w:val="0"/>
                <w:sz w:val="18"/>
                <w:szCs w:val="18"/>
              </w:rPr>
            </w:pPr>
            <w:r w:rsidRPr="00E05715">
              <w:rPr>
                <w:rFonts w:ascii="宋体" w:hAnsi="宋体" w:cs="宋体"/>
                <w:color w:val="000000"/>
                <w:kern w:val="0"/>
                <w:sz w:val="18"/>
                <w:szCs w:val="18"/>
              </w:rPr>
              <w:t>2.</w:t>
            </w:r>
            <w:r w:rsidRPr="00E05715">
              <w:rPr>
                <w:rFonts w:ascii="宋体" w:hAnsi="宋体" w:cs="宋体" w:hint="eastAsia"/>
                <w:color w:val="000000"/>
                <w:kern w:val="0"/>
                <w:sz w:val="18"/>
                <w:szCs w:val="18"/>
              </w:rPr>
              <w:t>审核责任：按照规定对书面材料进行审查。</w:t>
            </w:r>
          </w:p>
          <w:p w:rsidR="005F6206" w:rsidRPr="00E05715" w:rsidRDefault="005F6206" w:rsidP="005F6206">
            <w:pPr>
              <w:widowControl/>
              <w:spacing w:line="240" w:lineRule="exact"/>
              <w:ind w:firstLineChars="200" w:firstLine="360"/>
              <w:jc w:val="left"/>
              <w:rPr>
                <w:rFonts w:ascii="宋体" w:cs="宋体"/>
                <w:bCs/>
                <w:kern w:val="0"/>
                <w:sz w:val="18"/>
                <w:szCs w:val="18"/>
              </w:rPr>
            </w:pPr>
            <w:r w:rsidRPr="00E05715">
              <w:rPr>
                <w:rFonts w:ascii="宋体" w:hAnsi="宋体" w:cs="宋体"/>
                <w:bCs/>
                <w:kern w:val="0"/>
                <w:sz w:val="18"/>
                <w:szCs w:val="18"/>
              </w:rPr>
              <w:t>3.</w:t>
            </w:r>
            <w:r w:rsidRPr="00E05715">
              <w:rPr>
                <w:rFonts w:ascii="宋体" w:hAnsi="宋体" w:cs="宋体" w:hint="eastAsia"/>
                <w:bCs/>
                <w:kern w:val="0"/>
                <w:sz w:val="18"/>
                <w:szCs w:val="18"/>
              </w:rPr>
              <w:t>转报责任：</w:t>
            </w:r>
            <w:r w:rsidRPr="00E05715">
              <w:rPr>
                <w:rFonts w:ascii="宋体" w:hAnsi="宋体" w:cs="宋体" w:hint="eastAsia"/>
                <w:kern w:val="0"/>
                <w:sz w:val="18"/>
                <w:szCs w:val="18"/>
              </w:rPr>
              <w:t>对准许上报的，出具同意上报的书面文书。</w:t>
            </w:r>
            <w:r w:rsidRPr="00E05715">
              <w:rPr>
                <w:rFonts w:ascii="宋体" w:hAnsi="宋体" w:cs="宋体"/>
                <w:kern w:val="0"/>
                <w:sz w:val="18"/>
                <w:szCs w:val="18"/>
              </w:rPr>
              <w:t xml:space="preserve">   </w:t>
            </w:r>
            <w:r w:rsidRPr="00E05715">
              <w:rPr>
                <w:rFonts w:ascii="宋体" w:hAnsi="宋体" w:cs="宋体"/>
                <w:bCs/>
                <w:kern w:val="0"/>
                <w:sz w:val="18"/>
                <w:szCs w:val="18"/>
              </w:rPr>
              <w:t xml:space="preserve"> </w:t>
            </w:r>
          </w:p>
          <w:p w:rsidR="005F6206" w:rsidRPr="00E05715" w:rsidRDefault="005F6206" w:rsidP="005F6206">
            <w:pPr>
              <w:widowControl/>
              <w:spacing w:line="240" w:lineRule="exact"/>
              <w:ind w:firstLineChars="200" w:firstLine="360"/>
              <w:jc w:val="left"/>
              <w:rPr>
                <w:rFonts w:ascii="宋体" w:cs="宋体"/>
                <w:bCs/>
                <w:kern w:val="0"/>
                <w:sz w:val="18"/>
                <w:szCs w:val="18"/>
              </w:rPr>
            </w:pPr>
            <w:r w:rsidRPr="00E05715">
              <w:rPr>
                <w:rFonts w:ascii="宋体" w:hAnsi="宋体" w:cs="宋体"/>
                <w:bCs/>
                <w:kern w:val="0"/>
                <w:sz w:val="18"/>
                <w:szCs w:val="18"/>
              </w:rPr>
              <w:t>4.</w:t>
            </w:r>
            <w:r w:rsidRPr="00E05715">
              <w:rPr>
                <w:rFonts w:ascii="宋体" w:hAnsi="宋体" w:cs="宋体" w:hint="eastAsia"/>
                <w:bCs/>
                <w:kern w:val="0"/>
                <w:sz w:val="18"/>
                <w:szCs w:val="18"/>
              </w:rPr>
              <w:t>监管责任：</w:t>
            </w:r>
            <w:r w:rsidRPr="00E05715">
              <w:rPr>
                <w:rFonts w:ascii="宋体" w:hAnsi="宋体" w:cs="宋体" w:hint="eastAsia"/>
                <w:kern w:val="0"/>
                <w:sz w:val="18"/>
                <w:szCs w:val="18"/>
              </w:rPr>
              <w:t>加强监督管理。</w:t>
            </w:r>
            <w:r w:rsidRPr="00E05715">
              <w:rPr>
                <w:rFonts w:ascii="宋体" w:hAnsi="宋体" w:cs="宋体"/>
                <w:kern w:val="0"/>
                <w:sz w:val="18"/>
                <w:szCs w:val="18"/>
              </w:rPr>
              <w:t xml:space="preserve">   </w:t>
            </w:r>
            <w:r w:rsidRPr="00E05715">
              <w:rPr>
                <w:rFonts w:ascii="宋体" w:hAnsi="宋体" w:cs="宋体"/>
                <w:bCs/>
                <w:kern w:val="0"/>
                <w:sz w:val="18"/>
                <w:szCs w:val="18"/>
              </w:rPr>
              <w:t xml:space="preserve"> </w:t>
            </w:r>
          </w:p>
          <w:p w:rsidR="005F6206" w:rsidRPr="006535E8" w:rsidRDefault="005F6206" w:rsidP="005F6206">
            <w:pPr>
              <w:widowControl/>
              <w:spacing w:line="240" w:lineRule="exact"/>
              <w:ind w:firstLineChars="200" w:firstLine="360"/>
              <w:jc w:val="left"/>
              <w:rPr>
                <w:rFonts w:ascii="宋体" w:cs="宋体"/>
                <w:color w:val="000000"/>
                <w:kern w:val="0"/>
                <w:sz w:val="18"/>
                <w:szCs w:val="18"/>
              </w:rPr>
            </w:pPr>
            <w:r w:rsidRPr="00E05715">
              <w:rPr>
                <w:rFonts w:ascii="宋体" w:hAnsi="宋体" w:cs="宋体"/>
                <w:bCs/>
                <w:kern w:val="0"/>
                <w:sz w:val="18"/>
                <w:szCs w:val="18"/>
              </w:rPr>
              <w:t>5.</w:t>
            </w:r>
            <w:r w:rsidRPr="00E05715">
              <w:rPr>
                <w:rFonts w:ascii="宋体" w:hAnsi="宋体" w:cs="宋体" w:hint="eastAsia"/>
                <w:bCs/>
                <w:kern w:val="0"/>
                <w:sz w:val="18"/>
                <w:szCs w:val="18"/>
              </w:rPr>
              <w:t>其他法律法规规章文件规定应履行的责任。</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hAnsi="宋体" w:cs="宋体"/>
                <w:kern w:val="0"/>
                <w:sz w:val="18"/>
                <w:szCs w:val="18"/>
              </w:rPr>
            </w:pPr>
            <w:r w:rsidRPr="00337281">
              <w:rPr>
                <w:rFonts w:ascii="宋体" w:hAnsi="宋体" w:cs="宋体" w:hint="eastAsia"/>
                <w:kern w:val="0"/>
                <w:sz w:val="18"/>
                <w:szCs w:val="18"/>
              </w:rPr>
              <w:t>因不履行或不正确履行行政职责，有下列情形的，</w:t>
            </w:r>
            <w:r>
              <w:rPr>
                <w:rFonts w:ascii="宋体" w:hAnsi="宋体" w:cs="宋体" w:hint="eastAsia"/>
                <w:kern w:val="0"/>
                <w:sz w:val="18"/>
                <w:szCs w:val="18"/>
              </w:rPr>
              <w:t>司法行政</w:t>
            </w:r>
            <w:r w:rsidRPr="00337281">
              <w:rPr>
                <w:rFonts w:ascii="宋体" w:hAnsi="宋体" w:cs="宋体" w:hint="eastAsia"/>
                <w:kern w:val="0"/>
                <w:sz w:val="18"/>
                <w:szCs w:val="18"/>
              </w:rPr>
              <w:t>部门及其工作人员应承担相应责任：</w:t>
            </w:r>
            <w:r w:rsidRPr="00337281">
              <w:rPr>
                <w:rFonts w:ascii="宋体" w:cs="宋体"/>
                <w:kern w:val="0"/>
                <w:sz w:val="18"/>
                <w:szCs w:val="18"/>
              </w:rPr>
              <w:br/>
            </w:r>
            <w:r w:rsidRPr="00337281">
              <w:rPr>
                <w:rFonts w:ascii="宋体" w:hAnsi="宋体" w:cs="宋体"/>
                <w:kern w:val="0"/>
                <w:sz w:val="18"/>
                <w:szCs w:val="18"/>
              </w:rPr>
              <w:t xml:space="preserve">    1.</w:t>
            </w:r>
            <w:r w:rsidRPr="00EA1038">
              <w:rPr>
                <w:rFonts w:ascii="宋体" w:hAnsi="宋体" w:cs="宋体" w:hint="eastAsia"/>
                <w:color w:val="000000"/>
                <w:kern w:val="0"/>
                <w:sz w:val="18"/>
                <w:szCs w:val="18"/>
              </w:rPr>
              <w:t>对符合法定条件的申请不予受理的</w:t>
            </w:r>
            <w:r w:rsidRPr="00337281">
              <w:rPr>
                <w:rFonts w:ascii="宋体" w:hAnsi="宋体" w:cs="宋体" w:hint="eastAsia"/>
                <w:kern w:val="0"/>
                <w:sz w:val="18"/>
                <w:szCs w:val="18"/>
              </w:rPr>
              <w:t>审核上报的。</w:t>
            </w:r>
            <w:r>
              <w:rPr>
                <w:rFonts w:ascii="宋体" w:hAnsi="宋体" w:cs="宋体"/>
                <w:kern w:val="0"/>
                <w:sz w:val="18"/>
                <w:szCs w:val="18"/>
              </w:rPr>
              <w:t xml:space="preserve">   </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kern w:val="0"/>
                <w:sz w:val="18"/>
                <w:szCs w:val="18"/>
              </w:rPr>
              <w:t>2</w:t>
            </w:r>
            <w:r w:rsidRPr="00337281">
              <w:rPr>
                <w:rFonts w:ascii="宋体" w:cs="宋体"/>
                <w:kern w:val="0"/>
                <w:sz w:val="18"/>
                <w:szCs w:val="18"/>
              </w:rPr>
              <w:t>.</w:t>
            </w:r>
            <w:r w:rsidRPr="00EA1038">
              <w:rPr>
                <w:rFonts w:ascii="宋体" w:hAnsi="宋体" w:cs="宋体" w:hint="eastAsia"/>
                <w:color w:val="000000"/>
                <w:kern w:val="0"/>
                <w:sz w:val="18"/>
                <w:szCs w:val="18"/>
              </w:rPr>
              <w:t>对符合条件的申请人不予预审或者不作出转报决定的</w:t>
            </w:r>
            <w:r>
              <w:rPr>
                <w:rFonts w:asci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kern w:val="0"/>
                <w:sz w:val="18"/>
                <w:szCs w:val="18"/>
              </w:rPr>
            </w:pPr>
            <w:r>
              <w:rPr>
                <w:rFonts w:ascii="宋体" w:hAnsi="宋体" w:cs="宋体"/>
                <w:kern w:val="0"/>
                <w:sz w:val="18"/>
                <w:szCs w:val="18"/>
              </w:rPr>
              <w:t>3</w:t>
            </w:r>
            <w:r w:rsidRPr="00337281">
              <w:rPr>
                <w:rFonts w:ascii="宋体" w:cs="宋体"/>
                <w:kern w:val="0"/>
                <w:sz w:val="18"/>
                <w:szCs w:val="18"/>
              </w:rPr>
              <w:t>.</w:t>
            </w:r>
            <w:r w:rsidRPr="00337281">
              <w:rPr>
                <w:rFonts w:ascii="宋体" w:hAnsi="宋体" w:cs="宋体" w:hint="eastAsia"/>
                <w:kern w:val="0"/>
                <w:sz w:val="18"/>
                <w:szCs w:val="18"/>
              </w:rPr>
              <w:t>在受理审核过程中违法收取费用的。</w:t>
            </w:r>
            <w:r w:rsidRPr="00337281">
              <w:rPr>
                <w:rFonts w:ascii="宋体" w:hAnsi="宋体" w:cs="宋体"/>
                <w:kern w:val="0"/>
                <w:sz w:val="18"/>
                <w:szCs w:val="18"/>
              </w:rPr>
              <w:t xml:space="preserve">    </w:t>
            </w:r>
          </w:p>
          <w:p w:rsidR="005F6206" w:rsidRPr="0002191A"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kern w:val="0"/>
                <w:sz w:val="18"/>
                <w:szCs w:val="18"/>
              </w:rPr>
              <w:t>4</w:t>
            </w:r>
            <w:r w:rsidRPr="00337281">
              <w:rPr>
                <w:rFonts w:ascii="宋体" w:cs="宋体"/>
                <w:kern w:val="0"/>
                <w:sz w:val="18"/>
                <w:szCs w:val="18"/>
              </w:rPr>
              <w:t>.</w:t>
            </w:r>
            <w:r w:rsidRPr="00337281">
              <w:rPr>
                <w:rFonts w:ascii="宋体" w:hAnsi="宋体" w:cs="宋体" w:hint="eastAsia"/>
                <w:kern w:val="0"/>
                <w:sz w:val="18"/>
                <w:szCs w:val="18"/>
              </w:rPr>
              <w:t>其他违反法律法规规章文件规定的行为。</w:t>
            </w:r>
          </w:p>
        </w:tc>
        <w:tc>
          <w:tcPr>
            <w:tcW w:w="6310" w:type="dxa"/>
            <w:vAlign w:val="center"/>
          </w:tcPr>
          <w:p w:rsidR="005F6206" w:rsidRPr="00413EDE" w:rsidRDefault="005F6206" w:rsidP="005F6206">
            <w:pPr>
              <w:widowControl/>
              <w:spacing w:line="240" w:lineRule="exact"/>
              <w:ind w:firstLineChars="200" w:firstLine="360"/>
              <w:jc w:val="left"/>
              <w:rPr>
                <w:rFonts w:ascii="宋体" w:cs="宋体"/>
                <w:kern w:val="0"/>
                <w:sz w:val="18"/>
                <w:szCs w:val="18"/>
              </w:rPr>
            </w:pPr>
            <w:r w:rsidRPr="00337281">
              <w:rPr>
                <w:rFonts w:ascii="宋体" w:hAnsi="宋体" w:cs="宋体"/>
                <w:kern w:val="0"/>
                <w:sz w:val="18"/>
                <w:szCs w:val="18"/>
              </w:rPr>
              <w:t>1.</w:t>
            </w:r>
            <w:r w:rsidRPr="00337281">
              <w:rPr>
                <w:rFonts w:ascii="宋体" w:hAnsi="宋体" w:cs="宋体" w:hint="eastAsia"/>
                <w:kern w:val="0"/>
                <w:sz w:val="18"/>
                <w:szCs w:val="18"/>
              </w:rPr>
              <w:t>【法律】</w:t>
            </w:r>
            <w:r>
              <w:rPr>
                <w:rFonts w:ascii="宋体" w:hAnsi="宋体" w:cs="宋体" w:hint="eastAsia"/>
                <w:kern w:val="0"/>
                <w:sz w:val="18"/>
                <w:szCs w:val="18"/>
              </w:rPr>
              <w:t>《中华人民共和国行政许可法》（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w:t>
            </w:r>
            <w:r w:rsidRPr="00337281">
              <w:rPr>
                <w:rFonts w:ascii="宋体" w:hAnsi="宋体" w:cs="宋体" w:hint="eastAsia"/>
                <w:kern w:val="0"/>
                <w:sz w:val="18"/>
                <w:szCs w:val="18"/>
              </w:rPr>
              <w:t>第七十四条第二项</w:t>
            </w:r>
            <w:r w:rsidRPr="00337281">
              <w:rPr>
                <w:rFonts w:ascii="宋体" w:hAnsi="宋体" w:cs="宋体"/>
                <w:kern w:val="0"/>
                <w:sz w:val="18"/>
                <w:szCs w:val="18"/>
              </w:rPr>
              <w:t xml:space="preserve"> </w:t>
            </w:r>
            <w:r w:rsidRPr="00337281">
              <w:rPr>
                <w:rFonts w:ascii="宋体" w:hAnsi="宋体" w:cs="宋体" w:hint="eastAsia"/>
                <w:kern w:val="0"/>
                <w:sz w:val="18"/>
                <w:szCs w:val="18"/>
              </w:rPr>
              <w:t>对符合法定条件的申请人不予行政许可或者不在法定期限内作出准予行政许可决定的。</w:t>
            </w:r>
            <w:r w:rsidRPr="00337281">
              <w:rPr>
                <w:rFonts w:ascii="宋体" w:cs="宋体"/>
                <w:kern w:val="0"/>
                <w:sz w:val="18"/>
                <w:szCs w:val="18"/>
              </w:rPr>
              <w:br/>
            </w:r>
            <w:r w:rsidRPr="00337281">
              <w:rPr>
                <w:rFonts w:ascii="宋体" w:hAnsi="宋体" w:cs="宋体"/>
                <w:kern w:val="0"/>
                <w:sz w:val="18"/>
                <w:szCs w:val="18"/>
              </w:rPr>
              <w:t xml:space="preserve">    2.</w:t>
            </w:r>
            <w:r w:rsidRPr="00337281">
              <w:rPr>
                <w:rFonts w:ascii="宋体" w:hAnsi="宋体" w:cs="宋体" w:hint="eastAsia"/>
                <w:kern w:val="0"/>
                <w:sz w:val="18"/>
                <w:szCs w:val="18"/>
              </w:rPr>
              <w:t>【法律】</w:t>
            </w:r>
            <w:r>
              <w:rPr>
                <w:rFonts w:ascii="宋体" w:hAnsi="宋体" w:cs="宋体" w:hint="eastAsia"/>
                <w:kern w:val="0"/>
                <w:sz w:val="18"/>
                <w:szCs w:val="18"/>
              </w:rPr>
              <w:t>《中华人民共和国行政许可法》（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w:t>
            </w:r>
            <w:r w:rsidRPr="00337281">
              <w:rPr>
                <w:rFonts w:ascii="宋体" w:hAnsi="宋体" w:cs="宋体" w:hint="eastAsia"/>
                <w:kern w:val="0"/>
                <w:sz w:val="18"/>
                <w:szCs w:val="18"/>
              </w:rPr>
              <w:t>第七十四条第一项</w:t>
            </w:r>
            <w:r w:rsidRPr="00337281">
              <w:rPr>
                <w:rFonts w:ascii="宋体" w:hAnsi="宋体" w:cs="宋体"/>
                <w:kern w:val="0"/>
                <w:sz w:val="18"/>
                <w:szCs w:val="18"/>
              </w:rPr>
              <w:t xml:space="preserve"> </w:t>
            </w:r>
            <w:r w:rsidRPr="00337281">
              <w:rPr>
                <w:rFonts w:ascii="宋体" w:hAnsi="宋体" w:cs="宋体" w:hint="eastAsia"/>
                <w:kern w:val="0"/>
                <w:sz w:val="18"/>
                <w:szCs w:val="18"/>
              </w:rPr>
              <w:t>对不符合法定条件的申请人准予行政许可或者超越法定职权作出准予行政许可决定的。</w:t>
            </w:r>
            <w:r w:rsidRPr="00337281">
              <w:rPr>
                <w:rFonts w:ascii="宋体" w:cs="宋体"/>
                <w:kern w:val="0"/>
                <w:sz w:val="18"/>
                <w:szCs w:val="18"/>
              </w:rPr>
              <w:br/>
            </w:r>
            <w:r w:rsidRPr="00337281">
              <w:rPr>
                <w:rFonts w:ascii="宋体" w:hAnsi="宋体" w:cs="宋体"/>
                <w:kern w:val="0"/>
                <w:sz w:val="18"/>
                <w:szCs w:val="18"/>
              </w:rPr>
              <w:t xml:space="preserve">    3.</w:t>
            </w:r>
            <w:r w:rsidRPr="00337281">
              <w:rPr>
                <w:rFonts w:ascii="宋体" w:hAnsi="宋体" w:cs="宋体" w:hint="eastAsia"/>
                <w:kern w:val="0"/>
                <w:sz w:val="18"/>
                <w:szCs w:val="18"/>
              </w:rPr>
              <w:t>【法律】</w:t>
            </w:r>
            <w:r>
              <w:rPr>
                <w:rFonts w:ascii="宋体" w:hAnsi="宋体" w:cs="宋体" w:hint="eastAsia"/>
                <w:kern w:val="0"/>
                <w:sz w:val="18"/>
                <w:szCs w:val="18"/>
              </w:rPr>
              <w:t>《中华人民共和国行政许可法》（</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27</w:t>
            </w:r>
            <w:r>
              <w:rPr>
                <w:rFonts w:ascii="宋体" w:hAnsi="宋体" w:cs="宋体" w:hint="eastAsia"/>
                <w:kern w:val="0"/>
                <w:sz w:val="18"/>
                <w:szCs w:val="18"/>
              </w:rPr>
              <w:t>日中华人民共和国主席令第七号公布）</w:t>
            </w:r>
            <w:r w:rsidRPr="00337281">
              <w:rPr>
                <w:rFonts w:ascii="宋体" w:hAnsi="宋体" w:cs="宋体" w:hint="eastAsia"/>
                <w:kern w:val="0"/>
                <w:sz w:val="18"/>
                <w:szCs w:val="18"/>
              </w:rPr>
              <w:t>第七十三条</w:t>
            </w:r>
            <w:r w:rsidRPr="00337281">
              <w:rPr>
                <w:rFonts w:ascii="宋体" w:hAnsi="宋体" w:cs="宋体"/>
                <w:kern w:val="0"/>
                <w:sz w:val="18"/>
                <w:szCs w:val="18"/>
              </w:rPr>
              <w:t xml:space="preserve"> </w:t>
            </w:r>
            <w:r w:rsidRPr="00337281">
              <w:rPr>
                <w:rFonts w:ascii="宋体" w:hAnsi="宋体" w:cs="宋体" w:hint="eastAsia"/>
                <w:kern w:val="0"/>
                <w:sz w:val="18"/>
                <w:szCs w:val="18"/>
              </w:rPr>
              <w:t>行政机关工作人员办理行政许可、实施监督检查，索取或者收受他人财物或者谋取其他利益，构成犯罪的，依法追究刑事责任，尚不构成犯罪的，依法给予行政处分。</w:t>
            </w:r>
          </w:p>
        </w:tc>
        <w:tc>
          <w:tcPr>
            <w:tcW w:w="879" w:type="dxa"/>
          </w:tcPr>
          <w:p w:rsidR="005F6206" w:rsidRPr="00B4600F" w:rsidRDefault="005F6206" w:rsidP="00544B6B">
            <w:pPr>
              <w:adjustRightInd w:val="0"/>
              <w:snapToGrid w:val="0"/>
              <w:spacing w:line="240" w:lineRule="exact"/>
              <w:rPr>
                <w:rFonts w:ascii="宋体" w:hint="eastAsia"/>
                <w:kern w:val="0"/>
                <w:sz w:val="18"/>
                <w:szCs w:val="18"/>
              </w:rPr>
            </w:pPr>
          </w:p>
        </w:tc>
      </w:tr>
      <w:tr w:rsidR="005F6206" w:rsidRPr="003B3B4D" w:rsidTr="005F6206">
        <w:trPr>
          <w:trHeight w:val="11520"/>
          <w:jc w:val="center"/>
        </w:trPr>
        <w:tc>
          <w:tcPr>
            <w:tcW w:w="453" w:type="dxa"/>
            <w:vAlign w:val="center"/>
          </w:tcPr>
          <w:p w:rsidR="005F6206" w:rsidRDefault="005F6206" w:rsidP="002D55D1">
            <w:pPr>
              <w:spacing w:line="240" w:lineRule="exact"/>
              <w:jc w:val="center"/>
              <w:rPr>
                <w:rFonts w:ascii="宋体" w:cs="宋体"/>
                <w:sz w:val="24"/>
                <w:szCs w:val="24"/>
              </w:rPr>
            </w:pPr>
            <w:r>
              <w:lastRenderedPageBreak/>
              <w:t>16</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其他行政权力</w:t>
            </w:r>
          </w:p>
        </w:tc>
        <w:tc>
          <w:tcPr>
            <w:tcW w:w="709" w:type="dxa"/>
            <w:vAlign w:val="center"/>
          </w:tcPr>
          <w:p w:rsidR="005F6206" w:rsidRPr="003B3B4D" w:rsidRDefault="005F6206" w:rsidP="002D55D1">
            <w:pPr>
              <w:adjustRightInd w:val="0"/>
              <w:snapToGrid w:val="0"/>
              <w:spacing w:line="240" w:lineRule="exact"/>
              <w:rPr>
                <w:rFonts w:ascii="宋体"/>
                <w:kern w:val="0"/>
                <w:sz w:val="18"/>
                <w:szCs w:val="18"/>
              </w:rPr>
            </w:pPr>
            <w:r w:rsidRPr="00EA1038">
              <w:rPr>
                <w:rFonts w:ascii="宋体" w:hAnsi="宋体" w:cs="宋体" w:hint="eastAsia"/>
                <w:color w:val="000000"/>
                <w:kern w:val="0"/>
                <w:sz w:val="18"/>
                <w:szCs w:val="18"/>
              </w:rPr>
              <w:t>基层法律服务所设立、变更、注销核准</w:t>
            </w:r>
            <w:r>
              <w:rPr>
                <w:rFonts w:ascii="宋体" w:hAnsi="宋体" w:cs="宋体" w:hint="eastAsia"/>
                <w:color w:val="000000"/>
                <w:kern w:val="0"/>
                <w:sz w:val="18"/>
                <w:szCs w:val="18"/>
              </w:rPr>
              <w:t>、年度检查和《</w:t>
            </w:r>
            <w:r w:rsidRPr="00EA1038">
              <w:rPr>
                <w:rFonts w:ascii="宋体" w:hAnsi="宋体" w:cs="宋体" w:hint="eastAsia"/>
                <w:color w:val="000000"/>
                <w:kern w:val="0"/>
                <w:sz w:val="18"/>
                <w:szCs w:val="18"/>
              </w:rPr>
              <w:t>法律服务工作者的执业证</w:t>
            </w:r>
            <w:r>
              <w:rPr>
                <w:rFonts w:ascii="宋体" w:hAnsi="宋体" w:cs="宋体" w:hint="eastAsia"/>
                <w:color w:val="000000"/>
                <w:kern w:val="0"/>
                <w:sz w:val="18"/>
                <w:szCs w:val="18"/>
              </w:rPr>
              <w:t>》</w:t>
            </w:r>
            <w:r w:rsidRPr="00EA1038">
              <w:rPr>
                <w:rFonts w:ascii="宋体" w:hAnsi="宋体" w:cs="宋体" w:hint="eastAsia"/>
                <w:color w:val="000000"/>
                <w:kern w:val="0"/>
                <w:sz w:val="18"/>
                <w:szCs w:val="18"/>
              </w:rPr>
              <w:t>年度注册</w:t>
            </w:r>
          </w:p>
        </w:tc>
        <w:tc>
          <w:tcPr>
            <w:tcW w:w="649" w:type="dxa"/>
            <w:vAlign w:val="center"/>
          </w:tcPr>
          <w:p w:rsidR="005F6206" w:rsidRPr="00EA1038" w:rsidRDefault="005F6206" w:rsidP="006072F7">
            <w:pPr>
              <w:widowControl/>
              <w:spacing w:line="240" w:lineRule="exact"/>
              <w:jc w:val="left"/>
              <w:rPr>
                <w:rFonts w:ascii="宋体" w:cs="宋体"/>
                <w:color w:val="000000"/>
                <w:kern w:val="0"/>
                <w:sz w:val="18"/>
                <w:szCs w:val="18"/>
              </w:rPr>
            </w:pPr>
          </w:p>
        </w:tc>
        <w:tc>
          <w:tcPr>
            <w:tcW w:w="2344" w:type="dxa"/>
            <w:vAlign w:val="center"/>
          </w:tcPr>
          <w:p w:rsidR="005F6206" w:rsidRDefault="005F6206" w:rsidP="005F6206">
            <w:pPr>
              <w:adjustRightInd w:val="0"/>
              <w:snapToGrid w:val="0"/>
              <w:spacing w:line="180" w:lineRule="exact"/>
              <w:ind w:firstLineChars="200" w:firstLine="360"/>
              <w:rPr>
                <w:rFonts w:ascii="宋体" w:cs="宋体"/>
                <w:color w:val="000000"/>
                <w:kern w:val="0"/>
                <w:sz w:val="18"/>
                <w:szCs w:val="18"/>
              </w:rPr>
            </w:pPr>
            <w:r w:rsidRPr="00EA1038">
              <w:rPr>
                <w:rFonts w:ascii="宋体" w:hAnsi="宋体" w:cs="宋体" w:hint="eastAsia"/>
                <w:color w:val="000000"/>
                <w:kern w:val="0"/>
                <w:sz w:val="18"/>
                <w:szCs w:val="18"/>
              </w:rPr>
              <w:t>【规章】</w:t>
            </w:r>
            <w:r>
              <w:rPr>
                <w:rFonts w:ascii="宋体" w:hAnsi="宋体" w:cs="宋体" w:hint="eastAsia"/>
                <w:color w:val="000000"/>
                <w:kern w:val="0"/>
                <w:sz w:val="18"/>
                <w:szCs w:val="18"/>
              </w:rPr>
              <w:t>《基层法律服务所管理办法》（</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30</w:t>
            </w:r>
            <w:r>
              <w:rPr>
                <w:rFonts w:ascii="宋体" w:hAnsi="宋体" w:cs="宋体" w:hint="eastAsia"/>
                <w:color w:val="000000"/>
                <w:kern w:val="0"/>
                <w:sz w:val="18"/>
                <w:szCs w:val="18"/>
              </w:rPr>
              <w:t>日司法部令第</w:t>
            </w:r>
            <w:r>
              <w:rPr>
                <w:rFonts w:ascii="宋体" w:hAnsi="宋体" w:cs="宋体"/>
                <w:color w:val="000000"/>
                <w:kern w:val="0"/>
                <w:sz w:val="18"/>
                <w:szCs w:val="18"/>
              </w:rPr>
              <w:t>59</w:t>
            </w:r>
            <w:r>
              <w:rPr>
                <w:rFonts w:ascii="宋体" w:hAnsi="宋体" w:cs="宋体" w:hint="eastAsia"/>
                <w:color w:val="000000"/>
                <w:kern w:val="0"/>
                <w:sz w:val="18"/>
                <w:szCs w:val="18"/>
              </w:rPr>
              <w:t>号，自</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30</w:t>
            </w:r>
            <w:r>
              <w:rPr>
                <w:rFonts w:ascii="宋体" w:hAnsi="宋体" w:cs="宋体" w:hint="eastAsia"/>
                <w:color w:val="000000"/>
                <w:kern w:val="0"/>
                <w:sz w:val="18"/>
                <w:szCs w:val="18"/>
              </w:rPr>
              <w:t>日施行）</w:t>
            </w:r>
            <w:r w:rsidRPr="00EA1038">
              <w:rPr>
                <w:rFonts w:ascii="宋体" w:hAnsi="宋体" w:cs="宋体" w:hint="eastAsia"/>
                <w:color w:val="000000"/>
                <w:kern w:val="0"/>
                <w:sz w:val="18"/>
                <w:szCs w:val="18"/>
              </w:rPr>
              <w:t>第六条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所的设立、变更、注销，实行司法行政机关核准登记制度。核准登记由地级司法行政机关负责。对直辖市范围内的基层法律服务所进行核准登记，由直辖市司法行政机关或其授权的司法行政机关负责。基层法律服务所获准设立执业，须由核准登记机关颁发《基层法律服务所执业证书》。未经司法行政机关核准登记，任何机构不得以基层法律服务所的名义开展业务。</w:t>
            </w:r>
          </w:p>
          <w:p w:rsidR="005F6206" w:rsidRDefault="005F6206" w:rsidP="005F6206">
            <w:pPr>
              <w:adjustRightInd w:val="0"/>
              <w:snapToGrid w:val="0"/>
              <w:spacing w:line="180" w:lineRule="exact"/>
              <w:ind w:firstLineChars="200" w:firstLine="360"/>
              <w:rPr>
                <w:rFonts w:ascii="宋体" w:cs="宋体"/>
                <w:color w:val="000000"/>
                <w:kern w:val="0"/>
                <w:sz w:val="18"/>
                <w:szCs w:val="18"/>
              </w:rPr>
            </w:pPr>
            <w:r>
              <w:rPr>
                <w:rFonts w:ascii="宋体" w:hAnsi="宋体" w:cs="宋体" w:hint="eastAsia"/>
                <w:color w:val="000000"/>
                <w:kern w:val="0"/>
                <w:sz w:val="18"/>
                <w:szCs w:val="18"/>
              </w:rPr>
              <w:t>第十七条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所变更名称、法定代表人、执业场所，基层法律服务所分立、合并，应当由住所地的县级司法行政机关审查同意后报请原核准登记机关办理变更登记。基层法律服务所修改章程的，应当由县级司法行政机关审查同意后报请原核准登记机关核准。</w:t>
            </w:r>
          </w:p>
          <w:p w:rsidR="005F6206" w:rsidRDefault="005F6206" w:rsidP="005F6206">
            <w:pPr>
              <w:widowControl/>
              <w:spacing w:line="18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所停办，应当在完成善后清算工作后，由住所地的县级司法行政机关收缴该所的执业证书、印章、票据、案卷及有关文件，报请原核准登记机关办理注销登记。基层法律服务所经核准登记后六个月内未能开业的，或者开业后停止业务活动满一年的，视为自行停办，由住所地的县级司法行政机关报请原核准登记机关办理注销登记。</w:t>
            </w:r>
          </w:p>
          <w:p w:rsidR="005F6206" w:rsidRDefault="005F6206" w:rsidP="005F6206">
            <w:pPr>
              <w:widowControl/>
              <w:spacing w:line="18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第三十七条　基层法律服务所的年度检查，由住所地的县级司法行政机关对其提交的文件进行初审，并在出具审查意见后报送地级司法行政机关。</w:t>
            </w:r>
          </w:p>
          <w:p w:rsidR="005F6206" w:rsidRDefault="005F6206" w:rsidP="005F6206">
            <w:pPr>
              <w:adjustRightInd w:val="0"/>
              <w:snapToGrid w:val="0"/>
              <w:spacing w:line="180" w:lineRule="exact"/>
              <w:ind w:firstLineChars="200" w:firstLine="360"/>
              <w:rPr>
                <w:rFonts w:ascii="宋体" w:cs="宋体"/>
                <w:color w:val="000000"/>
                <w:kern w:val="0"/>
                <w:sz w:val="18"/>
                <w:szCs w:val="18"/>
              </w:rPr>
            </w:pPr>
            <w:r w:rsidRPr="00EA1038">
              <w:rPr>
                <w:rFonts w:ascii="宋体" w:hAnsi="宋体" w:cs="宋体" w:hint="eastAsia"/>
                <w:color w:val="000000"/>
                <w:kern w:val="0"/>
                <w:sz w:val="18"/>
                <w:szCs w:val="18"/>
              </w:rPr>
              <w:t>地级司法行政机关审核后，对具备继续执业条件的基层法律服务所，确定为通过年度</w:t>
            </w:r>
            <w:r>
              <w:rPr>
                <w:rFonts w:ascii="宋体" w:hAnsi="宋体" w:cs="宋体" w:hint="eastAsia"/>
                <w:color w:val="000000"/>
                <w:kern w:val="0"/>
                <w:sz w:val="18"/>
                <w:szCs w:val="18"/>
              </w:rPr>
              <w:t>检查，在其《基层法律服务所执业证书》副本上加盖年度检查合格印章。</w:t>
            </w:r>
          </w:p>
          <w:p w:rsidR="005F6206" w:rsidRPr="00EE12EF" w:rsidRDefault="005F6206" w:rsidP="005F6206">
            <w:pPr>
              <w:widowControl/>
              <w:spacing w:line="18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【规章】《基层法律服务工作者管理办法》（</w:t>
            </w:r>
            <w:r>
              <w:rPr>
                <w:rFonts w:ascii="宋体" w:hAnsi="宋体" w:cs="宋体"/>
                <w:color w:val="000000"/>
                <w:kern w:val="0"/>
                <w:sz w:val="18"/>
                <w:szCs w:val="18"/>
              </w:rPr>
              <w:t>2000</w:t>
            </w:r>
            <w:r>
              <w:rPr>
                <w:rFonts w:ascii="宋体" w:hAnsi="宋体" w:cs="宋体" w:hint="eastAsia"/>
                <w:color w:val="000000"/>
                <w:kern w:val="0"/>
                <w:sz w:val="18"/>
                <w:szCs w:val="18"/>
              </w:rPr>
              <w:t>年</w:t>
            </w:r>
            <w:r>
              <w:rPr>
                <w:rFonts w:ascii="宋体" w:hAnsi="宋体" w:cs="宋体"/>
                <w:color w:val="000000"/>
                <w:kern w:val="0"/>
                <w:sz w:val="18"/>
                <w:szCs w:val="18"/>
              </w:rPr>
              <w:t>3</w:t>
            </w:r>
            <w:r>
              <w:rPr>
                <w:rFonts w:ascii="宋体" w:hAnsi="宋体" w:cs="宋体" w:hint="eastAsia"/>
                <w:color w:val="000000"/>
                <w:kern w:val="0"/>
                <w:sz w:val="18"/>
                <w:szCs w:val="18"/>
              </w:rPr>
              <w:t>月</w:t>
            </w:r>
            <w:r>
              <w:rPr>
                <w:rFonts w:ascii="宋体" w:hAnsi="宋体" w:cs="宋体"/>
                <w:color w:val="000000"/>
                <w:kern w:val="0"/>
                <w:sz w:val="18"/>
                <w:szCs w:val="18"/>
              </w:rPr>
              <w:t>31</w:t>
            </w:r>
            <w:r w:rsidRPr="00EA1038">
              <w:rPr>
                <w:rFonts w:ascii="宋体" w:hAnsi="宋体" w:cs="宋体" w:hint="eastAsia"/>
                <w:color w:val="000000"/>
                <w:kern w:val="0"/>
                <w:sz w:val="18"/>
                <w:szCs w:val="18"/>
              </w:rPr>
              <w:t>司法部令第</w:t>
            </w:r>
            <w:r w:rsidRPr="00EA1038">
              <w:rPr>
                <w:rFonts w:ascii="宋体" w:hAnsi="宋体" w:cs="宋体"/>
                <w:color w:val="000000"/>
                <w:kern w:val="0"/>
                <w:sz w:val="18"/>
                <w:szCs w:val="18"/>
              </w:rPr>
              <w:t>60</w:t>
            </w:r>
            <w:r w:rsidRPr="00EA1038">
              <w:rPr>
                <w:rFonts w:ascii="宋体" w:hAnsi="宋体" w:cs="宋体" w:hint="eastAsia"/>
                <w:color w:val="000000"/>
                <w:kern w:val="0"/>
                <w:sz w:val="18"/>
                <w:szCs w:val="18"/>
              </w:rPr>
              <w:t>号，自</w:t>
            </w:r>
            <w:r w:rsidRPr="00EA1038">
              <w:rPr>
                <w:rFonts w:ascii="宋体" w:hAnsi="宋体" w:cs="宋体"/>
                <w:color w:val="000000"/>
                <w:kern w:val="0"/>
                <w:sz w:val="18"/>
                <w:szCs w:val="18"/>
              </w:rPr>
              <w:t>2000</w:t>
            </w:r>
            <w:r w:rsidRPr="00EA1038">
              <w:rPr>
                <w:rFonts w:ascii="宋体" w:hAnsi="宋体" w:cs="宋体" w:hint="eastAsia"/>
                <w:color w:val="000000"/>
                <w:kern w:val="0"/>
                <w:sz w:val="18"/>
                <w:szCs w:val="18"/>
              </w:rPr>
              <w:t>年</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月</w:t>
            </w:r>
            <w:r>
              <w:rPr>
                <w:rFonts w:ascii="宋体" w:hAnsi="宋体" w:cs="宋体"/>
                <w:color w:val="000000"/>
                <w:kern w:val="0"/>
                <w:sz w:val="18"/>
                <w:szCs w:val="18"/>
              </w:rPr>
              <w:t>31</w:t>
            </w:r>
            <w:r w:rsidRPr="00EA1038">
              <w:rPr>
                <w:rFonts w:ascii="宋体" w:hAnsi="宋体" w:cs="宋体" w:hint="eastAsia"/>
                <w:color w:val="000000"/>
                <w:kern w:val="0"/>
                <w:sz w:val="18"/>
                <w:szCs w:val="18"/>
              </w:rPr>
              <w:t>日施行）第四十七条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基层法律服务工作者的执业证年度注册工作，由负责执业登记的司法行政机关于每年</w:t>
            </w: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月</w:t>
            </w:r>
            <w:r w:rsidRPr="00EA1038">
              <w:rPr>
                <w:rFonts w:ascii="宋体" w:hAnsi="宋体" w:cs="宋体"/>
                <w:color w:val="000000"/>
                <w:kern w:val="0"/>
                <w:sz w:val="18"/>
                <w:szCs w:val="18"/>
              </w:rPr>
              <w:t>31</w:t>
            </w:r>
            <w:r w:rsidRPr="00EA1038">
              <w:rPr>
                <w:rFonts w:ascii="宋体" w:hAnsi="宋体" w:cs="宋体" w:hint="eastAsia"/>
                <w:color w:val="000000"/>
                <w:kern w:val="0"/>
                <w:sz w:val="18"/>
                <w:szCs w:val="18"/>
              </w:rPr>
              <w:t>日前组织进行。</w:t>
            </w:r>
          </w:p>
          <w:p w:rsidR="005F6206" w:rsidRPr="00E01C36" w:rsidRDefault="005F6206" w:rsidP="005F6206">
            <w:pPr>
              <w:adjustRightInd w:val="0"/>
              <w:snapToGrid w:val="0"/>
              <w:spacing w:line="180" w:lineRule="exact"/>
              <w:ind w:firstLineChars="200" w:firstLine="360"/>
              <w:rPr>
                <w:rFonts w:ascii="宋体"/>
                <w:kern w:val="0"/>
                <w:sz w:val="18"/>
                <w:szCs w:val="18"/>
              </w:rPr>
            </w:pPr>
            <w:r>
              <w:rPr>
                <w:rFonts w:ascii="宋体" w:hAnsi="宋体" w:cs="宋体" w:hint="eastAsia"/>
                <w:color w:val="000000"/>
                <w:kern w:val="0"/>
                <w:sz w:val="18"/>
                <w:szCs w:val="18"/>
              </w:rPr>
              <w:t>第四十九条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基层法律服务工作者申请执业证年度注册的材料，由其所在的基层法律服务所按规定的时间上报住所地的县级司法行政机关审查，由其出具审查意见后逐级上报注册机关。</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决定责任：作出</w:t>
            </w:r>
            <w:r>
              <w:rPr>
                <w:rFonts w:ascii="宋体" w:hAnsi="宋体" w:cs="宋体" w:hint="eastAsia"/>
                <w:color w:val="000000"/>
                <w:kern w:val="0"/>
                <w:sz w:val="18"/>
                <w:szCs w:val="18"/>
              </w:rPr>
              <w:t>准予核准登记</w:t>
            </w:r>
            <w:r w:rsidRPr="00EA1038">
              <w:rPr>
                <w:rFonts w:ascii="宋体" w:hAnsi="宋体" w:cs="宋体" w:hint="eastAsia"/>
                <w:color w:val="000000"/>
                <w:kern w:val="0"/>
                <w:sz w:val="18"/>
                <w:szCs w:val="18"/>
              </w:rPr>
              <w:t>或者不予</w:t>
            </w:r>
            <w:r>
              <w:rPr>
                <w:rFonts w:ascii="宋体" w:hAnsi="宋体" w:cs="宋体" w:hint="eastAsia"/>
                <w:color w:val="000000"/>
                <w:kern w:val="0"/>
                <w:sz w:val="18"/>
                <w:szCs w:val="18"/>
              </w:rPr>
              <w:t>核准登记</w:t>
            </w:r>
            <w:r w:rsidRPr="00EA1038">
              <w:rPr>
                <w:rFonts w:ascii="宋体" w:cs="宋体"/>
                <w:color w:val="000000"/>
                <w:kern w:val="0"/>
                <w:sz w:val="18"/>
                <w:szCs w:val="18"/>
              </w:rPr>
              <w:t>,</w:t>
            </w:r>
            <w:r w:rsidRPr="00EA1038">
              <w:rPr>
                <w:rFonts w:ascii="宋体" w:hAnsi="宋体" w:cs="宋体" w:hint="eastAsia"/>
                <w:color w:val="000000"/>
                <w:kern w:val="0"/>
                <w:sz w:val="18"/>
                <w:szCs w:val="18"/>
              </w:rPr>
              <w:t>法定告知（不予</w:t>
            </w:r>
            <w:r>
              <w:rPr>
                <w:rFonts w:ascii="宋体" w:hAnsi="宋体" w:cs="宋体" w:hint="eastAsia"/>
                <w:color w:val="000000"/>
                <w:kern w:val="0"/>
                <w:sz w:val="18"/>
                <w:szCs w:val="18"/>
              </w:rPr>
              <w:t>核准登记</w:t>
            </w:r>
            <w:r w:rsidRPr="00EA1038">
              <w:rPr>
                <w:rFonts w:ascii="宋体" w:hAnsi="宋体" w:cs="宋体" w:hint="eastAsia"/>
                <w:color w:val="000000"/>
                <w:kern w:val="0"/>
                <w:sz w:val="18"/>
                <w:szCs w:val="18"/>
              </w:rPr>
              <w:t>的应当书面告知理由）。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送达责任：准予</w:t>
            </w:r>
            <w:r>
              <w:rPr>
                <w:rFonts w:ascii="宋体" w:hAnsi="宋体" w:cs="宋体" w:hint="eastAsia"/>
                <w:color w:val="000000"/>
                <w:kern w:val="0"/>
                <w:sz w:val="18"/>
                <w:szCs w:val="18"/>
              </w:rPr>
              <w:t>核准登记</w:t>
            </w:r>
            <w:r w:rsidRPr="00EA1038">
              <w:rPr>
                <w:rFonts w:ascii="宋体" w:hAnsi="宋体" w:cs="宋体" w:hint="eastAsia"/>
                <w:color w:val="000000"/>
                <w:kern w:val="0"/>
                <w:sz w:val="18"/>
                <w:szCs w:val="18"/>
              </w:rPr>
              <w:t>的送达审批决定。</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Pr>
                <w:rFonts w:ascii="宋体" w:cs="宋体"/>
                <w:color w:val="000000"/>
                <w:kern w:val="0"/>
                <w:sz w:val="18"/>
                <w:szCs w:val="18"/>
              </w:rPr>
              <w:t>.</w:t>
            </w:r>
            <w:r w:rsidRPr="00EA1038">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cs="宋体" w:hint="eastAsia"/>
                <w:color w:val="000000"/>
                <w:kern w:val="0"/>
                <w:sz w:val="18"/>
                <w:szCs w:val="18"/>
              </w:rPr>
              <w:t>以说明、解释的，行政机关应当说明、解释，提供准确、可靠的信息。</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cs="宋体" w:hint="eastAsia"/>
                <w:color w:val="000000"/>
                <w:kern w:val="0"/>
                <w:sz w:val="18"/>
                <w:szCs w:val="18"/>
              </w:rPr>
              <w:t>本行政机关的要求提交全部补正申请材料的，应当受理行政许可申请。</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2</w:t>
            </w:r>
            <w:r>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cs="宋体" w:hint="eastAsia"/>
                <w:color w:val="000000"/>
                <w:kern w:val="0"/>
                <w:sz w:val="18"/>
                <w:szCs w:val="18"/>
              </w:rPr>
              <w:t>实质内容进行核实的，行政机关应当指派两名以上工作人员进行核查。</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第四十六条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法律、法规、规章规定实施行政许可应当听证的事项，或者行政机关认为需要听证的其他涉及公共利益的重大行政许可事项，行政机关应当向社会公告，并举行听证。</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3</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日中华人民共和国主席令第七号公布）第三十七条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行政机关对行政许可申请进行审查后，除了当场作</w:t>
            </w:r>
            <w:r>
              <w:rPr>
                <w:rFonts w:ascii="宋体" w:hAnsi="宋体" w:cs="宋体" w:hint="eastAsia"/>
                <w:color w:val="000000"/>
                <w:kern w:val="0"/>
                <w:sz w:val="18"/>
                <w:szCs w:val="18"/>
              </w:rPr>
              <w:t>出行政许可决定的，应在法定期限内按照规定程序作出行政许可决定。</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第三十八条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4</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日中华人民共和国主席令第七号公布）第四十条</w:t>
            </w:r>
            <w:r>
              <w:rPr>
                <w:rFonts w:ascii="宋体" w:hAnsi="宋体" w:cs="宋体"/>
                <w:color w:val="000000"/>
                <w:kern w:val="0"/>
                <w:sz w:val="18"/>
                <w:szCs w:val="18"/>
              </w:rPr>
              <w:t xml:space="preserve"> </w:t>
            </w:r>
            <w:r>
              <w:rPr>
                <w:rFonts w:ascii="宋体" w:hAnsi="宋体" w:cs="宋体" w:hint="eastAsia"/>
                <w:color w:val="000000"/>
                <w:kern w:val="0"/>
                <w:sz w:val="18"/>
                <w:szCs w:val="18"/>
              </w:rPr>
              <w:t>行政机关作出的准予行政许可决定，应当予以公开，公众有权查阅。</w:t>
            </w:r>
          </w:p>
          <w:p w:rsidR="005F6206"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第四十四条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行政机关作出准予行政许可的决定，应当自作出决定之日起十日内向申请人颁</w:t>
            </w:r>
            <w:r>
              <w:rPr>
                <w:rFonts w:ascii="宋体" w:hAnsi="宋体" w:cs="宋体" w:hint="eastAsia"/>
                <w:color w:val="000000"/>
                <w:kern w:val="0"/>
                <w:sz w:val="18"/>
                <w:szCs w:val="18"/>
              </w:rPr>
              <w:t>发、送达行政许可证件、或者加贴标签、加盖检验、检测、检疫印章。</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 xml:space="preserve"> 5.</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w:t>
            </w:r>
            <w:r>
              <w:rPr>
                <w:rFonts w:ascii="宋体" w:hAnsi="宋体" w:cs="宋体" w:hint="eastAsia"/>
                <w:color w:val="000000"/>
                <w:kern w:val="0"/>
                <w:sz w:val="18"/>
                <w:szCs w:val="18"/>
              </w:rPr>
              <w:t>核准登记</w:t>
            </w:r>
            <w:r w:rsidRPr="00EA1038">
              <w:rPr>
                <w:rFonts w:ascii="宋体" w:hAnsi="宋体" w:cs="宋体" w:hint="eastAsia"/>
                <w:color w:val="000000"/>
                <w:kern w:val="0"/>
                <w:sz w:val="18"/>
                <w:szCs w:val="18"/>
              </w:rPr>
              <w:t>的或未严格审查材料做出不当</w:t>
            </w:r>
            <w:r>
              <w:rPr>
                <w:rFonts w:ascii="宋体" w:hAnsi="宋体" w:cs="宋体" w:hint="eastAsia"/>
                <w:color w:val="000000"/>
                <w:kern w:val="0"/>
                <w:sz w:val="18"/>
                <w:szCs w:val="18"/>
              </w:rPr>
              <w:t>核准登记</w:t>
            </w:r>
            <w:r w:rsidRPr="00EA1038">
              <w:rPr>
                <w:rFonts w:ascii="宋体" w:hAnsi="宋体" w:cs="宋体" w:hint="eastAsia"/>
                <w:color w:val="000000"/>
                <w:kern w:val="0"/>
                <w:sz w:val="18"/>
                <w:szCs w:val="18"/>
              </w:rPr>
              <w:t>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日中华人民共和国主席令第七号公布）第七十二条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w:t>
            </w:r>
            <w:r>
              <w:rPr>
                <w:rFonts w:ascii="宋体" w:hAnsi="宋体" w:cs="宋体" w:hint="eastAsia"/>
                <w:color w:val="000000"/>
                <w:kern w:val="0"/>
                <w:sz w:val="18"/>
                <w:szCs w:val="18"/>
              </w:rPr>
              <w:t>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color w:val="000000"/>
                <w:kern w:val="0"/>
                <w:sz w:val="18"/>
                <w:szCs w:val="18"/>
              </w:rPr>
              <w:t xml:space="preserve"> </w:t>
            </w:r>
            <w:r>
              <w:rPr>
                <w:rFonts w:ascii="宋体" w:hAnsi="宋体" w:cs="宋体" w:hint="eastAsia"/>
                <w:color w:val="000000"/>
                <w:kern w:val="0"/>
                <w:sz w:val="18"/>
                <w:szCs w:val="18"/>
              </w:rPr>
              <w:t>第七十三条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行政机关工作人员办理行政许可、实施监督检查，索取或者收受他人财物或者谋取其他利益，</w:t>
            </w:r>
            <w:r>
              <w:rPr>
                <w:rFonts w:ascii="宋体" w:hAnsi="宋体" w:cs="宋体" w:hint="eastAsia"/>
                <w:color w:val="000000"/>
                <w:kern w:val="0"/>
                <w:sz w:val="18"/>
                <w:szCs w:val="18"/>
              </w:rPr>
              <w:t>构成犯罪的，依法追究刑事责任；尚不构成犯罪的，依法给予行政处分。</w:t>
            </w:r>
          </w:p>
        </w:tc>
        <w:tc>
          <w:tcPr>
            <w:tcW w:w="879" w:type="dxa"/>
          </w:tcPr>
          <w:p w:rsidR="005F6206" w:rsidRPr="00E961FA" w:rsidRDefault="005F6206" w:rsidP="00E961FA">
            <w:pPr>
              <w:rPr>
                <w:rFonts w:ascii="宋体" w:hAnsi="宋体" w:hint="eastAsia"/>
                <w:snapToGrid w:val="0"/>
                <w:kern w:val="0"/>
                <w:szCs w:val="21"/>
              </w:rPr>
            </w:pPr>
          </w:p>
        </w:tc>
      </w:tr>
      <w:tr w:rsidR="005F6206" w:rsidRPr="003B3B4D" w:rsidTr="005F6206">
        <w:trPr>
          <w:trHeight w:val="12063"/>
          <w:jc w:val="center"/>
        </w:trPr>
        <w:tc>
          <w:tcPr>
            <w:tcW w:w="453" w:type="dxa"/>
            <w:vAlign w:val="center"/>
          </w:tcPr>
          <w:p w:rsidR="005F6206" w:rsidRDefault="005F6206" w:rsidP="0083318B">
            <w:pPr>
              <w:spacing w:line="240" w:lineRule="exact"/>
              <w:jc w:val="center"/>
              <w:rPr>
                <w:rFonts w:ascii="宋体" w:cs="宋体"/>
                <w:sz w:val="24"/>
                <w:szCs w:val="24"/>
              </w:rPr>
            </w:pPr>
            <w:r>
              <w:lastRenderedPageBreak/>
              <w:t>17</w:t>
            </w:r>
          </w:p>
        </w:tc>
        <w:tc>
          <w:tcPr>
            <w:tcW w:w="709" w:type="dxa"/>
            <w:vAlign w:val="center"/>
          </w:tcPr>
          <w:p w:rsidR="005F6206" w:rsidRPr="003B3B4D" w:rsidRDefault="005F6206" w:rsidP="002D55D1">
            <w:pPr>
              <w:spacing w:line="240" w:lineRule="exact"/>
              <w:rPr>
                <w:rFonts w:ascii="宋体"/>
                <w:kern w:val="0"/>
                <w:sz w:val="18"/>
                <w:szCs w:val="18"/>
              </w:rPr>
            </w:pPr>
            <w:r w:rsidRPr="003B3B4D">
              <w:rPr>
                <w:rFonts w:ascii="宋体" w:hAnsi="宋体" w:hint="eastAsia"/>
                <w:kern w:val="0"/>
                <w:sz w:val="18"/>
                <w:szCs w:val="18"/>
              </w:rPr>
              <w:t>其他行政权力</w:t>
            </w:r>
          </w:p>
        </w:tc>
        <w:tc>
          <w:tcPr>
            <w:tcW w:w="709" w:type="dxa"/>
            <w:vAlign w:val="center"/>
          </w:tcPr>
          <w:p w:rsidR="005F6206" w:rsidRPr="00EA1038" w:rsidRDefault="005F6206" w:rsidP="00F91C6C">
            <w:pPr>
              <w:widowControl/>
              <w:spacing w:line="240" w:lineRule="exact"/>
              <w:jc w:val="left"/>
              <w:rPr>
                <w:rFonts w:ascii="宋体" w:cs="宋体"/>
                <w:color w:val="000000"/>
                <w:kern w:val="0"/>
                <w:sz w:val="18"/>
                <w:szCs w:val="18"/>
              </w:rPr>
            </w:pPr>
            <w:r w:rsidRPr="00EA1038">
              <w:rPr>
                <w:rFonts w:ascii="宋体" w:hAnsi="宋体" w:cs="宋体" w:hint="eastAsia"/>
                <w:color w:val="000000"/>
                <w:kern w:val="0"/>
                <w:sz w:val="18"/>
                <w:szCs w:val="18"/>
              </w:rPr>
              <w:t>法律职业资格证书年度备案、变更备案</w:t>
            </w:r>
            <w:r w:rsidRPr="00EA1038">
              <w:rPr>
                <w:rFonts w:ascii="宋体" w:hAnsi="宋体" w:cs="宋体"/>
                <w:color w:val="000000"/>
                <w:kern w:val="0"/>
                <w:sz w:val="18"/>
                <w:szCs w:val="18"/>
              </w:rPr>
              <w:t xml:space="preserve"> </w:t>
            </w:r>
          </w:p>
        </w:tc>
        <w:tc>
          <w:tcPr>
            <w:tcW w:w="649" w:type="dxa"/>
            <w:vAlign w:val="center"/>
          </w:tcPr>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 xml:space="preserve">　</w:t>
            </w:r>
          </w:p>
        </w:tc>
        <w:tc>
          <w:tcPr>
            <w:tcW w:w="2344"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【规章】《法律职业资格证书管理办法》（</w:t>
            </w:r>
            <w:r>
              <w:rPr>
                <w:rFonts w:ascii="宋体" w:hAnsi="宋体" w:cs="宋体"/>
                <w:color w:val="000000"/>
                <w:kern w:val="0"/>
                <w:sz w:val="18"/>
                <w:szCs w:val="18"/>
              </w:rPr>
              <w:t>2002</w:t>
            </w:r>
            <w:r>
              <w:rPr>
                <w:rFonts w:ascii="宋体" w:hAnsi="宋体" w:cs="宋体" w:hint="eastAsia"/>
                <w:color w:val="000000"/>
                <w:kern w:val="0"/>
                <w:sz w:val="18"/>
                <w:szCs w:val="18"/>
              </w:rPr>
              <w:t>年</w:t>
            </w:r>
            <w:r>
              <w:rPr>
                <w:rFonts w:ascii="宋体" w:hAnsi="宋体" w:cs="宋体"/>
                <w:color w:val="000000"/>
                <w:kern w:val="0"/>
                <w:sz w:val="18"/>
                <w:szCs w:val="18"/>
              </w:rPr>
              <w:t>7</w:t>
            </w:r>
            <w:r>
              <w:rPr>
                <w:rFonts w:ascii="宋体" w:hAnsi="宋体" w:cs="宋体" w:hint="eastAsia"/>
                <w:color w:val="000000"/>
                <w:kern w:val="0"/>
                <w:sz w:val="18"/>
                <w:szCs w:val="18"/>
              </w:rPr>
              <w:t>月</w:t>
            </w:r>
            <w:r>
              <w:rPr>
                <w:rFonts w:ascii="宋体" w:hAnsi="宋体" w:cs="宋体"/>
                <w:color w:val="000000"/>
                <w:kern w:val="0"/>
                <w:sz w:val="18"/>
                <w:szCs w:val="18"/>
              </w:rPr>
              <w:t>8</w:t>
            </w:r>
            <w:r>
              <w:rPr>
                <w:rFonts w:ascii="宋体" w:hAnsi="宋体" w:cs="宋体" w:hint="eastAsia"/>
                <w:color w:val="000000"/>
                <w:kern w:val="0"/>
                <w:sz w:val="18"/>
                <w:szCs w:val="18"/>
              </w:rPr>
              <w:t>日</w:t>
            </w:r>
            <w:r w:rsidRPr="00EA1038">
              <w:rPr>
                <w:rFonts w:ascii="宋体" w:hAnsi="宋体" w:cs="宋体" w:hint="eastAsia"/>
                <w:color w:val="000000"/>
                <w:kern w:val="0"/>
                <w:sz w:val="18"/>
                <w:szCs w:val="18"/>
              </w:rPr>
              <w:t>司法部令第</w:t>
            </w:r>
            <w:r w:rsidRPr="00EA1038">
              <w:rPr>
                <w:rFonts w:ascii="宋体" w:hAnsi="宋体" w:cs="宋体"/>
                <w:color w:val="000000"/>
                <w:kern w:val="0"/>
                <w:sz w:val="18"/>
                <w:szCs w:val="18"/>
              </w:rPr>
              <w:t>74</w:t>
            </w:r>
            <w:r w:rsidRPr="00EA1038">
              <w:rPr>
                <w:rFonts w:ascii="宋体" w:hAnsi="宋体" w:cs="宋体" w:hint="eastAsia"/>
                <w:color w:val="000000"/>
                <w:kern w:val="0"/>
                <w:sz w:val="18"/>
                <w:szCs w:val="18"/>
              </w:rPr>
              <w:t>号，自</w:t>
            </w:r>
            <w:r w:rsidRPr="00EA1038">
              <w:rPr>
                <w:rFonts w:ascii="宋体" w:hAnsi="宋体" w:cs="宋体"/>
                <w:color w:val="000000"/>
                <w:kern w:val="0"/>
                <w:sz w:val="18"/>
                <w:szCs w:val="18"/>
              </w:rPr>
              <w:t>2002</w:t>
            </w:r>
            <w:r w:rsidRPr="00EA1038">
              <w:rPr>
                <w:rFonts w:ascii="宋体" w:hAnsi="宋体" w:cs="宋体" w:hint="eastAsia"/>
                <w:color w:val="000000"/>
                <w:kern w:val="0"/>
                <w:sz w:val="18"/>
                <w:szCs w:val="18"/>
              </w:rPr>
              <w:t>年</w:t>
            </w:r>
            <w:r w:rsidRPr="00EA1038">
              <w:rPr>
                <w:rFonts w:ascii="宋体" w:hAnsi="宋体" w:cs="宋体"/>
                <w:color w:val="000000"/>
                <w:kern w:val="0"/>
                <w:sz w:val="18"/>
                <w:szCs w:val="18"/>
              </w:rPr>
              <w:t>7</w:t>
            </w:r>
            <w:r w:rsidRPr="00EA1038">
              <w:rPr>
                <w:rFonts w:ascii="宋体" w:hAnsi="宋体" w:cs="宋体" w:hint="eastAsia"/>
                <w:color w:val="000000"/>
                <w:kern w:val="0"/>
                <w:sz w:val="18"/>
                <w:szCs w:val="18"/>
              </w:rPr>
              <w:t>月</w:t>
            </w:r>
            <w:r w:rsidRPr="00EA1038">
              <w:rPr>
                <w:rFonts w:ascii="宋体" w:hAnsi="宋体" w:cs="宋体"/>
                <w:color w:val="000000"/>
                <w:kern w:val="0"/>
                <w:sz w:val="18"/>
                <w:szCs w:val="18"/>
              </w:rPr>
              <w:t>8</w:t>
            </w:r>
            <w:r>
              <w:rPr>
                <w:rFonts w:ascii="宋体" w:hAnsi="宋体" w:cs="宋体" w:hint="eastAsia"/>
                <w:color w:val="000000"/>
                <w:kern w:val="0"/>
                <w:sz w:val="18"/>
                <w:szCs w:val="18"/>
              </w:rPr>
              <w:t>日施行）第十七条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司法行政机关对尚未从事法律职业的证书持有人实行年度备案制度。</w:t>
            </w:r>
            <w:r w:rsidRPr="00EA1038">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尚未从事法律职业的证书持有人应当在每年第一季度内，持法律职业资格证书副本到地（市）司法局办理年度备案。地（市）司法局应当将年度备案情况报省（区、市）司法厅（局）。</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hint="eastAsia"/>
                <w:color w:val="000000"/>
                <w:kern w:val="0"/>
                <w:sz w:val="18"/>
                <w:szCs w:val="18"/>
              </w:rPr>
              <w:t>第十八条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司法行政机关对已经从事法律职业的证书持有人实行变更备案制度。证书持有人应当在职业变更后</w:t>
            </w:r>
            <w:r w:rsidRPr="00EA1038">
              <w:rPr>
                <w:rFonts w:ascii="宋体" w:hAnsi="宋体" w:cs="宋体"/>
                <w:color w:val="000000"/>
                <w:kern w:val="0"/>
                <w:sz w:val="18"/>
                <w:szCs w:val="18"/>
              </w:rPr>
              <w:t>30</w:t>
            </w:r>
            <w:r w:rsidRPr="00EA1038">
              <w:rPr>
                <w:rFonts w:ascii="宋体" w:hAnsi="宋体" w:cs="宋体" w:hint="eastAsia"/>
                <w:color w:val="000000"/>
                <w:kern w:val="0"/>
                <w:sz w:val="18"/>
                <w:szCs w:val="18"/>
              </w:rPr>
              <w:t>日内，持法律职业资格证书副本到地（市）司法局办理变更备案。地（市）司法局应当将证书持有人职业变更情况报省（区、市）司法厅（局）。</w:t>
            </w:r>
          </w:p>
        </w:tc>
        <w:tc>
          <w:tcPr>
            <w:tcW w:w="225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受理责任：公示应当提交的材料；一次性告知补正材料；依法受理或不予受理（不予受理应当告知理由）。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审查责任：按照规定对书面材料进行审查</w:t>
            </w:r>
            <w:r>
              <w:rPr>
                <w:rFonts w:ascii="宋体" w:hAnsi="宋体" w:cs="宋体" w:hint="eastAsia"/>
                <w:color w:val="000000"/>
                <w:kern w:val="0"/>
                <w:sz w:val="18"/>
                <w:szCs w:val="18"/>
              </w:rPr>
              <w:t>。</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决定责任：作出</w:t>
            </w:r>
            <w:r>
              <w:rPr>
                <w:rFonts w:ascii="宋体" w:hAnsi="宋体" w:cs="宋体" w:hint="eastAsia"/>
                <w:color w:val="000000"/>
                <w:kern w:val="0"/>
                <w:sz w:val="18"/>
                <w:szCs w:val="18"/>
              </w:rPr>
              <w:t>准予备案</w:t>
            </w:r>
            <w:r w:rsidRPr="00EA1038">
              <w:rPr>
                <w:rFonts w:ascii="宋体" w:hAnsi="宋体" w:cs="宋体" w:hint="eastAsia"/>
                <w:color w:val="000000"/>
                <w:kern w:val="0"/>
                <w:sz w:val="18"/>
                <w:szCs w:val="18"/>
              </w:rPr>
              <w:t>或者不予</w:t>
            </w:r>
            <w:r>
              <w:rPr>
                <w:rFonts w:ascii="宋体" w:hAnsi="宋体" w:cs="宋体" w:hint="eastAsia"/>
                <w:color w:val="000000"/>
                <w:kern w:val="0"/>
                <w:sz w:val="18"/>
                <w:szCs w:val="18"/>
              </w:rPr>
              <w:t>备案</w:t>
            </w:r>
            <w:r w:rsidRPr="00EA1038">
              <w:rPr>
                <w:rFonts w:ascii="宋体" w:cs="宋体"/>
                <w:color w:val="000000"/>
                <w:kern w:val="0"/>
                <w:sz w:val="18"/>
                <w:szCs w:val="18"/>
              </w:rPr>
              <w:t>,</w:t>
            </w:r>
            <w:r w:rsidRPr="00EA1038">
              <w:rPr>
                <w:rFonts w:ascii="宋体" w:hAnsi="宋体" w:cs="宋体" w:hint="eastAsia"/>
                <w:color w:val="000000"/>
                <w:kern w:val="0"/>
                <w:sz w:val="18"/>
                <w:szCs w:val="18"/>
              </w:rPr>
              <w:t>法定告知（不予</w:t>
            </w:r>
            <w:r>
              <w:rPr>
                <w:rFonts w:ascii="宋体" w:hAnsi="宋体" w:cs="宋体" w:hint="eastAsia"/>
                <w:color w:val="000000"/>
                <w:kern w:val="0"/>
                <w:sz w:val="18"/>
                <w:szCs w:val="18"/>
              </w:rPr>
              <w:t>备案</w:t>
            </w:r>
            <w:r w:rsidRPr="00EA1038">
              <w:rPr>
                <w:rFonts w:ascii="宋体" w:hAnsi="宋体" w:cs="宋体" w:hint="eastAsia"/>
                <w:color w:val="000000"/>
                <w:kern w:val="0"/>
                <w:sz w:val="18"/>
                <w:szCs w:val="18"/>
              </w:rPr>
              <w:t>的应当书面告知理由）。</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送达责任：准予</w:t>
            </w:r>
            <w:r>
              <w:rPr>
                <w:rFonts w:ascii="宋体" w:hAnsi="宋体" w:cs="宋体" w:hint="eastAsia"/>
                <w:color w:val="000000"/>
                <w:kern w:val="0"/>
                <w:sz w:val="18"/>
                <w:szCs w:val="18"/>
              </w:rPr>
              <w:t>备案</w:t>
            </w:r>
            <w:r w:rsidRPr="00EA1038">
              <w:rPr>
                <w:rFonts w:ascii="宋体" w:hAnsi="宋体" w:cs="宋体" w:hint="eastAsia"/>
                <w:color w:val="000000"/>
                <w:kern w:val="0"/>
                <w:sz w:val="18"/>
                <w:szCs w:val="18"/>
              </w:rPr>
              <w:t>的送达审批决定。</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事后</w:t>
            </w:r>
            <w:r>
              <w:rPr>
                <w:rFonts w:ascii="宋体" w:hAnsi="宋体" w:cs="宋体" w:hint="eastAsia"/>
                <w:color w:val="000000"/>
                <w:kern w:val="0"/>
                <w:sz w:val="18"/>
                <w:szCs w:val="18"/>
              </w:rPr>
              <w:t>监管责任</w:t>
            </w:r>
            <w:r w:rsidRPr="00EA1038">
              <w:rPr>
                <w:rFonts w:ascii="宋体" w:hAnsi="宋体" w:cs="宋体" w:hint="eastAsia"/>
                <w:color w:val="000000"/>
                <w:kern w:val="0"/>
                <w:sz w:val="18"/>
                <w:szCs w:val="18"/>
              </w:rPr>
              <w:t>：实施监督管理</w:t>
            </w:r>
            <w:r>
              <w:rPr>
                <w:rFonts w:ascii="宋体" w:hAnsi="宋体" w:cs="宋体" w:hint="eastAsia"/>
                <w:color w:val="000000"/>
                <w:kern w:val="0"/>
                <w:sz w:val="18"/>
                <w:szCs w:val="18"/>
              </w:rPr>
              <w:t>。</w:t>
            </w:r>
          </w:p>
          <w:p w:rsidR="005F6206" w:rsidRPr="00EF691C" w:rsidRDefault="005F6206" w:rsidP="005F6206">
            <w:pPr>
              <w:widowControl/>
              <w:spacing w:line="240" w:lineRule="exact"/>
              <w:ind w:firstLineChars="200" w:firstLine="360"/>
              <w:jc w:val="left"/>
              <w:rPr>
                <w:rFonts w:ascii="宋体" w:cs="宋体"/>
                <w:color w:val="000000"/>
                <w:kern w:val="0"/>
                <w:sz w:val="18"/>
                <w:szCs w:val="18"/>
              </w:rPr>
            </w:pPr>
            <w:r>
              <w:rPr>
                <w:rFonts w:ascii="宋体" w:hAnsi="宋体" w:cs="宋体"/>
                <w:color w:val="000000"/>
                <w:kern w:val="0"/>
                <w:sz w:val="18"/>
                <w:szCs w:val="18"/>
              </w:rPr>
              <w:t>6</w:t>
            </w:r>
            <w:r w:rsidRPr="00EA1038">
              <w:rPr>
                <w:rFonts w:ascii="宋体" w:cs="宋体"/>
                <w:color w:val="000000"/>
                <w:kern w:val="0"/>
                <w:sz w:val="18"/>
                <w:szCs w:val="18"/>
              </w:rPr>
              <w:t>.</w:t>
            </w:r>
            <w:r w:rsidRPr="00EA1038">
              <w:rPr>
                <w:rFonts w:ascii="宋体" w:hAnsi="宋体" w:cs="宋体" w:hint="eastAsia"/>
                <w:color w:val="000000"/>
                <w:kern w:val="0"/>
                <w:sz w:val="18"/>
                <w:szCs w:val="18"/>
              </w:rPr>
              <w:t>其他法律法规规章文件规定应履行的责任。</w:t>
            </w:r>
            <w:r w:rsidRPr="00EA1038">
              <w:rPr>
                <w:rFonts w:ascii="宋体" w:hAnsi="宋体" w:cs="宋体"/>
                <w:color w:val="000000"/>
                <w:kern w:val="0"/>
                <w:sz w:val="18"/>
                <w:szCs w:val="18"/>
              </w:rPr>
              <w:t xml:space="preserve"> </w:t>
            </w:r>
          </w:p>
        </w:tc>
        <w:tc>
          <w:tcPr>
            <w:tcW w:w="5825"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420980">
              <w:rPr>
                <w:rFonts w:ascii="宋体" w:hAnsi="宋体" w:cs="宋体"/>
                <w:color w:val="000000"/>
                <w:kern w:val="0"/>
                <w:sz w:val="18"/>
                <w:szCs w:val="18"/>
              </w:rPr>
              <w:t>1.</w:t>
            </w:r>
            <w:r w:rsidRPr="00420980">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420980">
              <w:rPr>
                <w:rFonts w:ascii="宋体" w:hAnsi="宋体" w:cs="宋体" w:hint="eastAsia"/>
                <w:color w:val="000000"/>
                <w:kern w:val="0"/>
                <w:sz w:val="18"/>
                <w:szCs w:val="18"/>
              </w:rPr>
              <w:t>第三十条</w:t>
            </w:r>
            <w:r w:rsidRPr="00420980">
              <w:rPr>
                <w:rFonts w:ascii="宋体" w:hAnsi="宋体" w:cs="宋体"/>
                <w:color w:val="000000"/>
                <w:kern w:val="0"/>
                <w:sz w:val="18"/>
                <w:szCs w:val="18"/>
              </w:rPr>
              <w:t xml:space="preserve"> </w:t>
            </w:r>
            <w:r w:rsidRPr="00420980">
              <w:rPr>
                <w:rFonts w:ascii="宋体" w:hAnsi="宋体" w:cs="宋体" w:hint="eastAsia"/>
                <w:color w:val="000000"/>
                <w:kern w:val="0"/>
                <w:sz w:val="18"/>
                <w:szCs w:val="18"/>
              </w:rPr>
              <w:t>行政机关应当将法律、法规、规章规定的有关行政许可的事项、依据、条件、数量、程序、期限以及需要提交的全部材料的目录和申请书示范文本等在办公场所公示。</w:t>
            </w:r>
            <w:r w:rsidRPr="0074586C">
              <w:rPr>
                <w:rFonts w:hint="eastAsia"/>
                <w:color w:val="000000"/>
                <w:sz w:val="18"/>
                <w:szCs w:val="18"/>
              </w:rPr>
              <w:t>第三十二条</w:t>
            </w:r>
            <w:r w:rsidRPr="0074586C">
              <w:rPr>
                <w:color w:val="000000"/>
                <w:sz w:val="18"/>
                <w:szCs w:val="18"/>
              </w:rPr>
              <w:t xml:space="preserve"> </w:t>
            </w:r>
            <w:r w:rsidRPr="0074586C">
              <w:rPr>
                <w:rFonts w:hint="eastAsia"/>
                <w:color w:val="000000"/>
                <w:sz w:val="18"/>
                <w:szCs w:val="18"/>
              </w:rPr>
              <w:t>行政机关对申请人提出的行政许可申请，应当根据下列情况分别作出处理：</w:t>
            </w:r>
            <w:r w:rsidRPr="0074586C">
              <w:rPr>
                <w:rFonts w:ascii="宋体" w:hAnsi="宋体" w:cs="宋体" w:hint="eastAsia"/>
                <w:color w:val="000000"/>
                <w:kern w:val="0"/>
                <w:sz w:val="18"/>
                <w:szCs w:val="18"/>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sidRPr="00420980">
              <w:rPr>
                <w:rFonts w:ascii="宋体" w:cs="宋体"/>
                <w:color w:val="000000"/>
                <w:kern w:val="0"/>
                <w:sz w:val="18"/>
                <w:szCs w:val="18"/>
              </w:rPr>
              <w:br/>
            </w:r>
            <w:r>
              <w:rPr>
                <w:rFonts w:ascii="宋体" w:hAnsi="宋体" w:cs="宋体"/>
                <w:color w:val="000000"/>
                <w:kern w:val="0"/>
                <w:sz w:val="18"/>
                <w:szCs w:val="18"/>
              </w:rPr>
              <w:t xml:space="preserve">     </w:t>
            </w:r>
            <w:r w:rsidRPr="00420980">
              <w:rPr>
                <w:rFonts w:ascii="宋体" w:hAnsi="宋体" w:cs="宋体"/>
                <w:color w:val="000000"/>
                <w:kern w:val="0"/>
                <w:sz w:val="18"/>
                <w:szCs w:val="18"/>
              </w:rPr>
              <w:t>2.</w:t>
            </w:r>
            <w:r w:rsidRPr="00420980">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420980">
              <w:rPr>
                <w:rFonts w:ascii="宋体" w:hAnsi="宋体" w:cs="宋体" w:hint="eastAsia"/>
                <w:color w:val="000000"/>
                <w:kern w:val="0"/>
                <w:sz w:val="18"/>
                <w:szCs w:val="18"/>
              </w:rPr>
              <w:t>第三十四条</w:t>
            </w:r>
            <w:r w:rsidRPr="00420980">
              <w:rPr>
                <w:rFonts w:ascii="宋体" w:hAnsi="宋体" w:cs="宋体"/>
                <w:color w:val="000000"/>
                <w:kern w:val="0"/>
                <w:sz w:val="18"/>
                <w:szCs w:val="18"/>
              </w:rPr>
              <w:t xml:space="preserve"> </w:t>
            </w:r>
            <w:r w:rsidRPr="00420980">
              <w:rPr>
                <w:rFonts w:ascii="宋体" w:hAnsi="宋体" w:cs="宋体" w:hint="eastAsia"/>
                <w:color w:val="000000"/>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sidRPr="00420980">
              <w:rPr>
                <w:rFonts w:ascii="宋体" w:cs="宋体"/>
                <w:color w:val="000000"/>
                <w:kern w:val="0"/>
                <w:sz w:val="18"/>
                <w:szCs w:val="18"/>
              </w:rPr>
              <w:br/>
            </w:r>
            <w:r>
              <w:rPr>
                <w:rFonts w:ascii="宋体" w:hAnsi="宋体" w:cs="宋体"/>
                <w:color w:val="000000"/>
                <w:kern w:val="0"/>
                <w:sz w:val="18"/>
                <w:szCs w:val="18"/>
              </w:rPr>
              <w:t xml:space="preserve">    </w:t>
            </w:r>
            <w:r w:rsidRPr="00420980">
              <w:rPr>
                <w:rFonts w:ascii="宋体" w:hAnsi="宋体" w:cs="宋体"/>
                <w:color w:val="000000"/>
                <w:kern w:val="0"/>
                <w:sz w:val="18"/>
                <w:szCs w:val="18"/>
              </w:rPr>
              <w:t>3.</w:t>
            </w:r>
            <w:r w:rsidRPr="00420980">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420980">
              <w:rPr>
                <w:rFonts w:ascii="宋体" w:hAnsi="宋体" w:cs="宋体" w:hint="eastAsia"/>
                <w:color w:val="000000"/>
                <w:kern w:val="0"/>
                <w:sz w:val="18"/>
                <w:szCs w:val="18"/>
              </w:rPr>
              <w:t>三十八条</w:t>
            </w:r>
            <w:r w:rsidRPr="00420980">
              <w:rPr>
                <w:rFonts w:ascii="宋体" w:hAnsi="宋体" w:cs="宋体"/>
                <w:color w:val="000000"/>
                <w:kern w:val="0"/>
                <w:sz w:val="18"/>
                <w:szCs w:val="18"/>
              </w:rPr>
              <w:t xml:space="preserve"> </w:t>
            </w:r>
            <w:r w:rsidRPr="00420980">
              <w:rPr>
                <w:rFonts w:ascii="宋体" w:hAnsi="宋体" w:cs="宋体" w:hint="eastAsia"/>
                <w:color w:val="000000"/>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r w:rsidRPr="00420980">
              <w:rPr>
                <w:rFonts w:ascii="宋体" w:cs="宋体"/>
                <w:color w:val="000000"/>
                <w:kern w:val="0"/>
                <w:sz w:val="18"/>
                <w:szCs w:val="18"/>
              </w:rPr>
              <w:br/>
            </w:r>
            <w:r>
              <w:rPr>
                <w:rFonts w:ascii="宋体" w:hAnsi="宋体" w:cs="宋体"/>
                <w:color w:val="000000"/>
                <w:kern w:val="0"/>
                <w:sz w:val="18"/>
                <w:szCs w:val="18"/>
              </w:rPr>
              <w:t xml:space="preserve">    </w:t>
            </w:r>
            <w:r w:rsidRPr="00420980">
              <w:rPr>
                <w:rFonts w:ascii="宋体" w:hAnsi="宋体" w:cs="宋体"/>
                <w:color w:val="000000"/>
                <w:kern w:val="0"/>
                <w:sz w:val="18"/>
                <w:szCs w:val="18"/>
              </w:rPr>
              <w:t>4.</w:t>
            </w:r>
            <w:r w:rsidRPr="00420980">
              <w:rPr>
                <w:rFonts w:ascii="宋体" w:hAnsi="宋体" w:cs="宋体" w:hint="eastAsia"/>
                <w:color w:val="000000"/>
                <w:kern w:val="0"/>
                <w:sz w:val="18"/>
                <w:szCs w:val="18"/>
              </w:rPr>
              <w:t>【法律】</w:t>
            </w:r>
            <w:r>
              <w:rPr>
                <w:rFonts w:ascii="宋体" w:hAnsi="宋体" w:cs="宋体" w:hint="eastAsia"/>
                <w:color w:val="000000"/>
                <w:kern w:val="0"/>
                <w:sz w:val="18"/>
                <w:szCs w:val="18"/>
              </w:rPr>
              <w:t>《中华人民共和国行政许可法》（</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420980">
              <w:rPr>
                <w:rFonts w:ascii="宋体" w:hAnsi="宋体" w:cs="宋体" w:hint="eastAsia"/>
                <w:color w:val="000000"/>
                <w:kern w:val="0"/>
                <w:sz w:val="18"/>
                <w:szCs w:val="18"/>
              </w:rPr>
              <w:t>第四十四条</w:t>
            </w:r>
            <w:r w:rsidRPr="00420980">
              <w:rPr>
                <w:rFonts w:ascii="宋体" w:hAnsi="宋体" w:cs="宋体"/>
                <w:color w:val="000000"/>
                <w:kern w:val="0"/>
                <w:sz w:val="18"/>
                <w:szCs w:val="18"/>
              </w:rPr>
              <w:t xml:space="preserve"> </w:t>
            </w:r>
            <w:r w:rsidRPr="00420980">
              <w:rPr>
                <w:rFonts w:ascii="宋体" w:hAnsi="宋体" w:cs="宋体" w:hint="eastAsia"/>
                <w:color w:val="000000"/>
                <w:kern w:val="0"/>
                <w:sz w:val="18"/>
                <w:szCs w:val="18"/>
              </w:rPr>
              <w:t>行政机关作出准予行政许可的决定，应当自作出决定之日起十日内向申请人颁发、送达行政许可证件，或者加贴标签、加盖检验、检测、检疫印章。</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5.</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hint="eastAsia"/>
                <w:color w:val="000000"/>
                <w:kern w:val="0"/>
                <w:sz w:val="18"/>
                <w:szCs w:val="18"/>
              </w:rPr>
              <w:t>第六十一条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行政机关应当建立健全监督制度，通过核查反映被许可人从事行政许可事项活动情况的有关材料，履行监督责任。</w:t>
            </w:r>
          </w:p>
        </w:tc>
        <w:tc>
          <w:tcPr>
            <w:tcW w:w="1878"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hint="eastAsia"/>
                <w:color w:val="000000"/>
                <w:kern w:val="0"/>
                <w:sz w:val="18"/>
                <w:szCs w:val="18"/>
              </w:rPr>
              <w:t>因不履行或不正确履行行政职责，有下列情形的，行政机关及其工作人员应当承担相应责任：</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hAnsi="宋体" w:cs="宋体" w:hint="eastAsia"/>
                <w:color w:val="000000"/>
                <w:kern w:val="0"/>
                <w:sz w:val="18"/>
                <w:szCs w:val="18"/>
              </w:rPr>
              <w:t>对符合法定条件的申请不予受理或超过法定期限做出许可决定的；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对不符合法定条件的申请做出准予</w:t>
            </w:r>
            <w:r>
              <w:rPr>
                <w:rFonts w:ascii="宋体" w:hAnsi="宋体" w:cs="宋体" w:hint="eastAsia"/>
                <w:color w:val="000000"/>
                <w:kern w:val="0"/>
                <w:sz w:val="18"/>
                <w:szCs w:val="18"/>
              </w:rPr>
              <w:t>备案</w:t>
            </w:r>
            <w:r w:rsidRPr="00EA1038">
              <w:rPr>
                <w:rFonts w:ascii="宋体" w:hAnsi="宋体" w:cs="宋体" w:hint="eastAsia"/>
                <w:color w:val="000000"/>
                <w:kern w:val="0"/>
                <w:sz w:val="18"/>
                <w:szCs w:val="18"/>
              </w:rPr>
              <w:t>的或未严格审查材料做出不当</w:t>
            </w:r>
            <w:r>
              <w:rPr>
                <w:rFonts w:ascii="宋体" w:hAnsi="宋体" w:cs="宋体" w:hint="eastAsia"/>
                <w:color w:val="000000"/>
                <w:kern w:val="0"/>
                <w:sz w:val="18"/>
                <w:szCs w:val="18"/>
              </w:rPr>
              <w:t>备案</w:t>
            </w:r>
            <w:r w:rsidRPr="00EA1038">
              <w:rPr>
                <w:rFonts w:ascii="宋体" w:hAnsi="宋体" w:cs="宋体" w:hint="eastAsia"/>
                <w:color w:val="000000"/>
                <w:kern w:val="0"/>
                <w:sz w:val="18"/>
                <w:szCs w:val="18"/>
              </w:rPr>
              <w:t>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在实施过程中滥用职权、玩忽职守或者发生腐败行为的；</w:t>
            </w:r>
          </w:p>
          <w:p w:rsidR="005F6206" w:rsidRPr="00D04E8D"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4.</w:t>
            </w:r>
            <w:r w:rsidRPr="00EA1038">
              <w:rPr>
                <w:rFonts w:ascii="宋体" w:hAnsi="宋体" w:cs="宋体" w:hint="eastAsia"/>
                <w:color w:val="000000"/>
                <w:kern w:val="0"/>
                <w:sz w:val="18"/>
                <w:szCs w:val="18"/>
              </w:rPr>
              <w:t>其他违反法律法规规章文件规定的行为</w:t>
            </w:r>
            <w:r>
              <w:rPr>
                <w:rFonts w:ascii="宋体" w:hAnsi="宋体" w:cs="宋体" w:hint="eastAsia"/>
                <w:color w:val="000000"/>
                <w:kern w:val="0"/>
                <w:sz w:val="18"/>
                <w:szCs w:val="18"/>
              </w:rPr>
              <w:t>。</w:t>
            </w:r>
          </w:p>
        </w:tc>
        <w:tc>
          <w:tcPr>
            <w:tcW w:w="6310" w:type="dxa"/>
            <w:vAlign w:val="center"/>
          </w:tcPr>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1</w:t>
            </w:r>
            <w:r w:rsidRPr="00EA1038">
              <w:rPr>
                <w:rFonts w:ascii="宋体" w:cs="宋体"/>
                <w:color w:val="000000"/>
                <w:kern w:val="0"/>
                <w:sz w:val="18"/>
                <w:szCs w:val="18"/>
              </w:rPr>
              <w:t>.</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日中华人民共和国主席令第七号公布）第七十二条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w:t>
            </w:r>
            <w:r>
              <w:rPr>
                <w:rFonts w:ascii="宋体" w:hAnsi="宋体" w:cs="宋体" w:hint="eastAsia"/>
                <w:color w:val="000000"/>
                <w:kern w:val="0"/>
                <w:sz w:val="18"/>
                <w:szCs w:val="18"/>
              </w:rPr>
              <w:t>或者不予行政许可的理由的；（六）依法应当举行听证而不举行听证的。</w:t>
            </w:r>
          </w:p>
          <w:p w:rsidR="005F6206" w:rsidRPr="006A0A96" w:rsidRDefault="005F6206" w:rsidP="005F6206">
            <w:pPr>
              <w:spacing w:line="240" w:lineRule="exact"/>
              <w:ind w:firstLineChars="200" w:firstLine="360"/>
              <w:rPr>
                <w:rFonts w:ascii="宋体"/>
                <w:sz w:val="18"/>
                <w:szCs w:val="18"/>
              </w:rPr>
            </w:pPr>
            <w:r w:rsidRPr="006A0A96">
              <w:rPr>
                <w:rFonts w:ascii="宋体" w:hAnsi="宋体" w:hint="eastAsia"/>
                <w:sz w:val="18"/>
                <w:szCs w:val="18"/>
              </w:rPr>
              <w:t>第七十四条</w:t>
            </w:r>
            <w:r w:rsidRPr="006A0A96">
              <w:rPr>
                <w:rFonts w:ascii="宋体" w:hAnsi="宋体"/>
                <w:sz w:val="18"/>
                <w:szCs w:val="18"/>
              </w:rPr>
              <w:t xml:space="preserve"> </w:t>
            </w:r>
            <w:r w:rsidRPr="006A0A96">
              <w:rPr>
                <w:rFonts w:ascii="宋体" w:hAnsi="宋体" w:hint="eastAsia"/>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5F6206"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2.</w:t>
            </w:r>
            <w:r w:rsidRPr="00EA1038">
              <w:rPr>
                <w:rFonts w:ascii="宋体" w:hAnsi="宋体" w:cs="宋体" w:hint="eastAsia"/>
                <w:color w:val="000000"/>
                <w:kern w:val="0"/>
                <w:sz w:val="18"/>
                <w:szCs w:val="18"/>
              </w:rPr>
              <w:t>同</w:t>
            </w:r>
            <w:r w:rsidRPr="00EA1038">
              <w:rPr>
                <w:rFonts w:ascii="宋体" w:hAnsi="宋体" w:cs="宋体"/>
                <w:color w:val="000000"/>
                <w:kern w:val="0"/>
                <w:sz w:val="18"/>
                <w:szCs w:val="18"/>
              </w:rPr>
              <w:t>1</w:t>
            </w:r>
            <w:r>
              <w:rPr>
                <w:rFonts w:ascii="宋体" w:hAnsi="宋体" w:cs="宋体" w:hint="eastAsia"/>
                <w:color w:val="000000"/>
                <w:kern w:val="0"/>
                <w:sz w:val="18"/>
                <w:szCs w:val="18"/>
              </w:rPr>
              <w:t>。</w:t>
            </w:r>
          </w:p>
          <w:p w:rsidR="005F6206" w:rsidRPr="00EA1038" w:rsidRDefault="005F6206" w:rsidP="005F6206">
            <w:pPr>
              <w:widowControl/>
              <w:spacing w:line="240" w:lineRule="exact"/>
              <w:ind w:firstLineChars="200" w:firstLine="360"/>
              <w:jc w:val="left"/>
              <w:rPr>
                <w:rFonts w:ascii="宋体" w:cs="宋体"/>
                <w:color w:val="000000"/>
                <w:kern w:val="0"/>
                <w:sz w:val="18"/>
                <w:szCs w:val="18"/>
              </w:rPr>
            </w:pPr>
            <w:r w:rsidRPr="00EA1038">
              <w:rPr>
                <w:rFonts w:ascii="宋体" w:hAnsi="宋体" w:cs="宋体"/>
                <w:color w:val="000000"/>
                <w:kern w:val="0"/>
                <w:sz w:val="18"/>
                <w:szCs w:val="18"/>
              </w:rPr>
              <w:t>3.</w:t>
            </w:r>
            <w:r w:rsidRPr="00EA1038">
              <w:rPr>
                <w:rFonts w:ascii="宋体" w:hAnsi="宋体" w:cs="宋体" w:hint="eastAsia"/>
                <w:color w:val="000000"/>
                <w:kern w:val="0"/>
                <w:sz w:val="18"/>
                <w:szCs w:val="18"/>
              </w:rPr>
              <w:t>【法律】《中华人民共和国行政许可法》</w:t>
            </w:r>
            <w:r>
              <w:rPr>
                <w:rFonts w:ascii="宋体" w:hAnsi="宋体" w:cs="宋体" w:hint="eastAsia"/>
                <w:color w:val="000000"/>
                <w:kern w:val="0"/>
                <w:sz w:val="18"/>
                <w:szCs w:val="18"/>
              </w:rPr>
              <w:t>（</w:t>
            </w:r>
            <w:r>
              <w:rPr>
                <w:rFonts w:ascii="宋体" w:hAnsi="宋体" w:cs="宋体"/>
                <w:color w:val="000000"/>
                <w:kern w:val="0"/>
                <w:sz w:val="18"/>
                <w:szCs w:val="18"/>
              </w:rPr>
              <w:t>2003</w:t>
            </w:r>
            <w:r>
              <w:rPr>
                <w:rFonts w:ascii="宋体" w:hAnsi="宋体" w:cs="宋体" w:hint="eastAsia"/>
                <w:color w:val="000000"/>
                <w:kern w:val="0"/>
                <w:sz w:val="18"/>
                <w:szCs w:val="18"/>
              </w:rPr>
              <w:t>年</w:t>
            </w:r>
            <w:r>
              <w:rPr>
                <w:rFonts w:ascii="宋体" w:hAnsi="宋体" w:cs="宋体"/>
                <w:color w:val="000000"/>
                <w:kern w:val="0"/>
                <w:sz w:val="18"/>
                <w:szCs w:val="18"/>
              </w:rPr>
              <w:t>8</w:t>
            </w:r>
            <w:r>
              <w:rPr>
                <w:rFonts w:ascii="宋体" w:hAnsi="宋体" w:cs="宋体" w:hint="eastAsia"/>
                <w:color w:val="000000"/>
                <w:kern w:val="0"/>
                <w:sz w:val="18"/>
                <w:szCs w:val="18"/>
              </w:rPr>
              <w:t>月</w:t>
            </w:r>
            <w:r>
              <w:rPr>
                <w:rFonts w:ascii="宋体" w:hAnsi="宋体" w:cs="宋体"/>
                <w:color w:val="000000"/>
                <w:kern w:val="0"/>
                <w:sz w:val="18"/>
                <w:szCs w:val="18"/>
              </w:rPr>
              <w:t>27</w:t>
            </w:r>
            <w:r>
              <w:rPr>
                <w:rFonts w:ascii="宋体" w:hAnsi="宋体" w:cs="宋体" w:hint="eastAsia"/>
                <w:color w:val="000000"/>
                <w:kern w:val="0"/>
                <w:sz w:val="18"/>
                <w:szCs w:val="18"/>
              </w:rPr>
              <w:t>日中华人民共和国主席令第七号公布）</w:t>
            </w:r>
            <w:r w:rsidRPr="00EA1038">
              <w:rPr>
                <w:rFonts w:ascii="宋体" w:hAnsi="宋体" w:cs="宋体"/>
                <w:color w:val="000000"/>
                <w:kern w:val="0"/>
                <w:sz w:val="18"/>
                <w:szCs w:val="18"/>
              </w:rPr>
              <w:t xml:space="preserve"> </w:t>
            </w:r>
            <w:r>
              <w:rPr>
                <w:rFonts w:ascii="宋体" w:hAnsi="宋体" w:cs="宋体" w:hint="eastAsia"/>
                <w:color w:val="000000"/>
                <w:kern w:val="0"/>
                <w:sz w:val="18"/>
                <w:szCs w:val="18"/>
              </w:rPr>
              <w:t>第七十三条</w:t>
            </w:r>
            <w:r>
              <w:rPr>
                <w:rFonts w:ascii="宋体" w:hAnsi="宋体" w:cs="宋体"/>
                <w:color w:val="000000"/>
                <w:kern w:val="0"/>
                <w:sz w:val="18"/>
                <w:szCs w:val="18"/>
              </w:rPr>
              <w:t xml:space="preserve"> </w:t>
            </w:r>
            <w:r w:rsidRPr="00EA1038">
              <w:rPr>
                <w:rFonts w:ascii="宋体" w:hAnsi="宋体" w:cs="宋体" w:hint="eastAsia"/>
                <w:color w:val="000000"/>
                <w:kern w:val="0"/>
                <w:sz w:val="18"/>
                <w:szCs w:val="18"/>
              </w:rPr>
              <w:t>行政机关工作人员办理行政许可、实施监督检查，索取或者收受他人财物或者谋取其他利益，</w:t>
            </w:r>
            <w:r>
              <w:rPr>
                <w:rFonts w:ascii="宋体" w:hAnsi="宋体" w:cs="宋体" w:hint="eastAsia"/>
                <w:color w:val="000000"/>
                <w:kern w:val="0"/>
                <w:sz w:val="18"/>
                <w:szCs w:val="18"/>
              </w:rPr>
              <w:t>构成犯罪的，依法追究刑事责任；尚不构成犯罪的，依法给予行政处分。</w:t>
            </w:r>
          </w:p>
        </w:tc>
        <w:tc>
          <w:tcPr>
            <w:tcW w:w="879" w:type="dxa"/>
          </w:tcPr>
          <w:p w:rsidR="005F6206" w:rsidRDefault="005F6206" w:rsidP="0069399D">
            <w:pPr>
              <w:adjustRightInd w:val="0"/>
              <w:snapToGrid w:val="0"/>
              <w:spacing w:line="240" w:lineRule="exact"/>
              <w:rPr>
                <w:rFonts w:ascii="宋体" w:hAnsi="宋体" w:cs="宋体" w:hint="eastAsia"/>
                <w:szCs w:val="21"/>
              </w:rPr>
            </w:pPr>
          </w:p>
        </w:tc>
      </w:tr>
    </w:tbl>
    <w:p w:rsidR="00556817" w:rsidRDefault="00556817" w:rsidP="005F6206">
      <w:pPr>
        <w:adjustRightInd w:val="0"/>
        <w:snapToGrid w:val="0"/>
        <w:spacing w:line="240" w:lineRule="exact"/>
        <w:ind w:left="840" w:hangingChars="350" w:hanging="840"/>
        <w:rPr>
          <w:rFonts w:hAnsi="宋体"/>
          <w:sz w:val="24"/>
        </w:rPr>
      </w:pPr>
    </w:p>
    <w:p w:rsidR="00556817" w:rsidRDefault="00556817" w:rsidP="006C3F4E">
      <w:pPr>
        <w:adjustRightInd w:val="0"/>
        <w:snapToGrid w:val="0"/>
        <w:spacing w:line="240" w:lineRule="exact"/>
        <w:ind w:firstLineChars="250" w:firstLine="600"/>
        <w:rPr>
          <w:sz w:val="24"/>
        </w:rPr>
      </w:pPr>
    </w:p>
    <w:sectPr w:rsidR="00556817" w:rsidSect="000E3602">
      <w:headerReference w:type="default" r:id="rId7"/>
      <w:footerReference w:type="default" r:id="rId8"/>
      <w:pgSz w:w="23814" w:h="16839" w:orient="landscape" w:code="8"/>
      <w:pgMar w:top="1134" w:right="1134" w:bottom="1134" w:left="113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8BF" w:rsidRDefault="001528BF" w:rsidP="0064345D">
      <w:r>
        <w:separator/>
      </w:r>
    </w:p>
  </w:endnote>
  <w:endnote w:type="continuationSeparator" w:id="1">
    <w:p w:rsidR="001528BF" w:rsidRDefault="001528BF" w:rsidP="006434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17" w:rsidRDefault="006C3F4E">
    <w:pPr>
      <w:pStyle w:val="a4"/>
      <w:jc w:val="center"/>
    </w:pPr>
    <w:r w:rsidRPr="00354238">
      <w:rPr>
        <w:rFonts w:ascii="宋体" w:hAnsi="宋体"/>
        <w:sz w:val="24"/>
        <w:szCs w:val="24"/>
      </w:rPr>
      <w:fldChar w:fldCharType="begin"/>
    </w:r>
    <w:r w:rsidR="00556817" w:rsidRPr="00354238">
      <w:rPr>
        <w:rFonts w:ascii="宋体" w:hAnsi="宋体"/>
        <w:sz w:val="24"/>
        <w:szCs w:val="24"/>
      </w:rPr>
      <w:instrText xml:space="preserve"> PAGE   \* MERGEFORMAT </w:instrText>
    </w:r>
    <w:r w:rsidRPr="00354238">
      <w:rPr>
        <w:rFonts w:ascii="宋体" w:hAnsi="宋体"/>
        <w:sz w:val="24"/>
        <w:szCs w:val="24"/>
      </w:rPr>
      <w:fldChar w:fldCharType="separate"/>
    </w:r>
    <w:r w:rsidR="005F6206" w:rsidRPr="005F6206">
      <w:rPr>
        <w:rFonts w:ascii="宋体"/>
        <w:noProof/>
        <w:sz w:val="24"/>
        <w:szCs w:val="24"/>
        <w:lang w:val="zh-CN"/>
      </w:rPr>
      <w:t>-</w:t>
    </w:r>
    <w:r w:rsidR="005F6206">
      <w:rPr>
        <w:rFonts w:ascii="宋体" w:hAnsi="宋体"/>
        <w:noProof/>
        <w:sz w:val="24"/>
        <w:szCs w:val="24"/>
      </w:rPr>
      <w:t xml:space="preserve"> 1 -</w:t>
    </w:r>
    <w:r w:rsidRPr="00354238">
      <w:rPr>
        <w:rFonts w:ascii="宋体" w:hAnsi="宋体"/>
        <w:sz w:val="24"/>
        <w:szCs w:val="24"/>
      </w:rPr>
      <w:fldChar w:fldCharType="end"/>
    </w:r>
  </w:p>
  <w:p w:rsidR="00556817" w:rsidRDefault="005568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8BF" w:rsidRDefault="001528BF" w:rsidP="0064345D">
      <w:r>
        <w:separator/>
      </w:r>
    </w:p>
  </w:footnote>
  <w:footnote w:type="continuationSeparator" w:id="1">
    <w:p w:rsidR="001528BF" w:rsidRDefault="001528BF" w:rsidP="006434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17" w:rsidRDefault="00556817" w:rsidP="00C6150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223FF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9F2D20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6EFAFE96"/>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C8C6DDF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B50F00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10C7FB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5A060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8DCA10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D147EC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01EDA46"/>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hideSpellingErrors/>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45D"/>
    <w:rsid w:val="00003881"/>
    <w:rsid w:val="000039EF"/>
    <w:rsid w:val="00005B6B"/>
    <w:rsid w:val="000063CE"/>
    <w:rsid w:val="0001034E"/>
    <w:rsid w:val="00010EDE"/>
    <w:rsid w:val="00012791"/>
    <w:rsid w:val="000129D1"/>
    <w:rsid w:val="000158ED"/>
    <w:rsid w:val="00016295"/>
    <w:rsid w:val="000208F0"/>
    <w:rsid w:val="00020C37"/>
    <w:rsid w:val="0002191A"/>
    <w:rsid w:val="00023BEB"/>
    <w:rsid w:val="000247BD"/>
    <w:rsid w:val="0002771F"/>
    <w:rsid w:val="00027B51"/>
    <w:rsid w:val="00027DA2"/>
    <w:rsid w:val="00027F30"/>
    <w:rsid w:val="000317D7"/>
    <w:rsid w:val="00034CFE"/>
    <w:rsid w:val="000440F1"/>
    <w:rsid w:val="00045D7C"/>
    <w:rsid w:val="000465C6"/>
    <w:rsid w:val="000504B9"/>
    <w:rsid w:val="00051387"/>
    <w:rsid w:val="000523BB"/>
    <w:rsid w:val="00053541"/>
    <w:rsid w:val="00053874"/>
    <w:rsid w:val="00053F31"/>
    <w:rsid w:val="00054E55"/>
    <w:rsid w:val="00055DD7"/>
    <w:rsid w:val="00056861"/>
    <w:rsid w:val="00056AB9"/>
    <w:rsid w:val="000572DC"/>
    <w:rsid w:val="00057687"/>
    <w:rsid w:val="00060D45"/>
    <w:rsid w:val="00061B7F"/>
    <w:rsid w:val="00062392"/>
    <w:rsid w:val="000624D1"/>
    <w:rsid w:val="00062700"/>
    <w:rsid w:val="0006290B"/>
    <w:rsid w:val="00062DE7"/>
    <w:rsid w:val="00063714"/>
    <w:rsid w:val="000677DC"/>
    <w:rsid w:val="000734BB"/>
    <w:rsid w:val="00076242"/>
    <w:rsid w:val="00076E01"/>
    <w:rsid w:val="000819B7"/>
    <w:rsid w:val="00085B64"/>
    <w:rsid w:val="000860F4"/>
    <w:rsid w:val="0009233E"/>
    <w:rsid w:val="000946C8"/>
    <w:rsid w:val="0009699E"/>
    <w:rsid w:val="000972C4"/>
    <w:rsid w:val="00097BE6"/>
    <w:rsid w:val="000A1487"/>
    <w:rsid w:val="000A1D1B"/>
    <w:rsid w:val="000A50B2"/>
    <w:rsid w:val="000A5131"/>
    <w:rsid w:val="000A548A"/>
    <w:rsid w:val="000B3C3C"/>
    <w:rsid w:val="000B3E52"/>
    <w:rsid w:val="000B5E04"/>
    <w:rsid w:val="000B6122"/>
    <w:rsid w:val="000B7CCE"/>
    <w:rsid w:val="000C0770"/>
    <w:rsid w:val="000C09B6"/>
    <w:rsid w:val="000C1867"/>
    <w:rsid w:val="000C22AA"/>
    <w:rsid w:val="000C2BF7"/>
    <w:rsid w:val="000D2129"/>
    <w:rsid w:val="000D6B8D"/>
    <w:rsid w:val="000D74FB"/>
    <w:rsid w:val="000E27D9"/>
    <w:rsid w:val="000E3257"/>
    <w:rsid w:val="000E3602"/>
    <w:rsid w:val="000E4328"/>
    <w:rsid w:val="000E5486"/>
    <w:rsid w:val="000E77C6"/>
    <w:rsid w:val="000F147E"/>
    <w:rsid w:val="000F31D7"/>
    <w:rsid w:val="000F3D59"/>
    <w:rsid w:val="000F4B6B"/>
    <w:rsid w:val="000F6731"/>
    <w:rsid w:val="001054E0"/>
    <w:rsid w:val="001063F1"/>
    <w:rsid w:val="00106D3B"/>
    <w:rsid w:val="00106FAA"/>
    <w:rsid w:val="001100B8"/>
    <w:rsid w:val="00116E85"/>
    <w:rsid w:val="00117D56"/>
    <w:rsid w:val="00120272"/>
    <w:rsid w:val="0012490D"/>
    <w:rsid w:val="00125A0D"/>
    <w:rsid w:val="0012637C"/>
    <w:rsid w:val="00126EB0"/>
    <w:rsid w:val="0012700D"/>
    <w:rsid w:val="00127C07"/>
    <w:rsid w:val="001301D0"/>
    <w:rsid w:val="001308C8"/>
    <w:rsid w:val="00131A3C"/>
    <w:rsid w:val="00132E14"/>
    <w:rsid w:val="00136BE5"/>
    <w:rsid w:val="0014113D"/>
    <w:rsid w:val="00146785"/>
    <w:rsid w:val="001500A8"/>
    <w:rsid w:val="0015175B"/>
    <w:rsid w:val="001528BF"/>
    <w:rsid w:val="00153774"/>
    <w:rsid w:val="00153DB6"/>
    <w:rsid w:val="00162F3A"/>
    <w:rsid w:val="001635D2"/>
    <w:rsid w:val="0016382F"/>
    <w:rsid w:val="0016457E"/>
    <w:rsid w:val="00164DCB"/>
    <w:rsid w:val="00166066"/>
    <w:rsid w:val="0016675F"/>
    <w:rsid w:val="00166EB8"/>
    <w:rsid w:val="001707C5"/>
    <w:rsid w:val="00170EF0"/>
    <w:rsid w:val="00171ABD"/>
    <w:rsid w:val="001721BA"/>
    <w:rsid w:val="00173316"/>
    <w:rsid w:val="001765E9"/>
    <w:rsid w:val="0017689E"/>
    <w:rsid w:val="00181ADD"/>
    <w:rsid w:val="00182EE1"/>
    <w:rsid w:val="00183B9E"/>
    <w:rsid w:val="001954D6"/>
    <w:rsid w:val="001A00F9"/>
    <w:rsid w:val="001A2549"/>
    <w:rsid w:val="001A3271"/>
    <w:rsid w:val="001A5395"/>
    <w:rsid w:val="001A6CBF"/>
    <w:rsid w:val="001B04C1"/>
    <w:rsid w:val="001B24CA"/>
    <w:rsid w:val="001B3AC2"/>
    <w:rsid w:val="001B3B6B"/>
    <w:rsid w:val="001B413C"/>
    <w:rsid w:val="001C1973"/>
    <w:rsid w:val="001C1D3B"/>
    <w:rsid w:val="001C2C3D"/>
    <w:rsid w:val="001C3C1E"/>
    <w:rsid w:val="001C3CA9"/>
    <w:rsid w:val="001C417D"/>
    <w:rsid w:val="001C45F1"/>
    <w:rsid w:val="001C4956"/>
    <w:rsid w:val="001D1E96"/>
    <w:rsid w:val="001D493C"/>
    <w:rsid w:val="001D4AE1"/>
    <w:rsid w:val="001E08A4"/>
    <w:rsid w:val="001E10AF"/>
    <w:rsid w:val="001E4F0A"/>
    <w:rsid w:val="001E6495"/>
    <w:rsid w:val="001E696C"/>
    <w:rsid w:val="001F1333"/>
    <w:rsid w:val="001F5CB2"/>
    <w:rsid w:val="001F6B6E"/>
    <w:rsid w:val="001F6CE3"/>
    <w:rsid w:val="00201B0A"/>
    <w:rsid w:val="00203B25"/>
    <w:rsid w:val="002040CB"/>
    <w:rsid w:val="00204F03"/>
    <w:rsid w:val="00206497"/>
    <w:rsid w:val="00207B80"/>
    <w:rsid w:val="00210E40"/>
    <w:rsid w:val="0021472A"/>
    <w:rsid w:val="00220EBB"/>
    <w:rsid w:val="00222987"/>
    <w:rsid w:val="00223FD9"/>
    <w:rsid w:val="00224D43"/>
    <w:rsid w:val="002252F7"/>
    <w:rsid w:val="0022664E"/>
    <w:rsid w:val="002272D9"/>
    <w:rsid w:val="00235CE3"/>
    <w:rsid w:val="00236549"/>
    <w:rsid w:val="00236DE0"/>
    <w:rsid w:val="00242FD8"/>
    <w:rsid w:val="00245FDE"/>
    <w:rsid w:val="00251794"/>
    <w:rsid w:val="002519D4"/>
    <w:rsid w:val="0025376E"/>
    <w:rsid w:val="00254A72"/>
    <w:rsid w:val="0025625F"/>
    <w:rsid w:val="00256F2E"/>
    <w:rsid w:val="00261998"/>
    <w:rsid w:val="0026352E"/>
    <w:rsid w:val="002638A8"/>
    <w:rsid w:val="002641BC"/>
    <w:rsid w:val="00264382"/>
    <w:rsid w:val="002670EC"/>
    <w:rsid w:val="00267397"/>
    <w:rsid w:val="002708D2"/>
    <w:rsid w:val="00270B88"/>
    <w:rsid w:val="00272779"/>
    <w:rsid w:val="0027419D"/>
    <w:rsid w:val="00274AAC"/>
    <w:rsid w:val="0027743B"/>
    <w:rsid w:val="00277E0D"/>
    <w:rsid w:val="002822C8"/>
    <w:rsid w:val="00283605"/>
    <w:rsid w:val="00283D91"/>
    <w:rsid w:val="00284908"/>
    <w:rsid w:val="00290269"/>
    <w:rsid w:val="00292BCA"/>
    <w:rsid w:val="002A03FD"/>
    <w:rsid w:val="002A4D11"/>
    <w:rsid w:val="002A5780"/>
    <w:rsid w:val="002A5AA5"/>
    <w:rsid w:val="002B141F"/>
    <w:rsid w:val="002B16F0"/>
    <w:rsid w:val="002B28B8"/>
    <w:rsid w:val="002B4B54"/>
    <w:rsid w:val="002B4F43"/>
    <w:rsid w:val="002B54D3"/>
    <w:rsid w:val="002B6903"/>
    <w:rsid w:val="002C22E6"/>
    <w:rsid w:val="002C7A7D"/>
    <w:rsid w:val="002D0454"/>
    <w:rsid w:val="002D2BC5"/>
    <w:rsid w:val="002D3166"/>
    <w:rsid w:val="002D4743"/>
    <w:rsid w:val="002D4E23"/>
    <w:rsid w:val="002D55D1"/>
    <w:rsid w:val="002E1B6C"/>
    <w:rsid w:val="002E1C4C"/>
    <w:rsid w:val="002E549B"/>
    <w:rsid w:val="002E6F66"/>
    <w:rsid w:val="002F2E4B"/>
    <w:rsid w:val="002F6441"/>
    <w:rsid w:val="002F70E7"/>
    <w:rsid w:val="00301E72"/>
    <w:rsid w:val="003102E5"/>
    <w:rsid w:val="003111D1"/>
    <w:rsid w:val="00312DAB"/>
    <w:rsid w:val="0031525D"/>
    <w:rsid w:val="00323B44"/>
    <w:rsid w:val="00324DC3"/>
    <w:rsid w:val="00326DDD"/>
    <w:rsid w:val="00330B88"/>
    <w:rsid w:val="00331043"/>
    <w:rsid w:val="0033167B"/>
    <w:rsid w:val="00333D1A"/>
    <w:rsid w:val="00335576"/>
    <w:rsid w:val="00335FE4"/>
    <w:rsid w:val="00337281"/>
    <w:rsid w:val="003428BA"/>
    <w:rsid w:val="00345D55"/>
    <w:rsid w:val="00346612"/>
    <w:rsid w:val="00346F57"/>
    <w:rsid w:val="00351C2F"/>
    <w:rsid w:val="0035206F"/>
    <w:rsid w:val="00354238"/>
    <w:rsid w:val="003570F2"/>
    <w:rsid w:val="00362A91"/>
    <w:rsid w:val="0036355E"/>
    <w:rsid w:val="00364837"/>
    <w:rsid w:val="00364A70"/>
    <w:rsid w:val="00366F9E"/>
    <w:rsid w:val="00375967"/>
    <w:rsid w:val="003802E1"/>
    <w:rsid w:val="00381C3B"/>
    <w:rsid w:val="00383C7D"/>
    <w:rsid w:val="00391C0F"/>
    <w:rsid w:val="003966BC"/>
    <w:rsid w:val="0039791F"/>
    <w:rsid w:val="003A21C3"/>
    <w:rsid w:val="003A2295"/>
    <w:rsid w:val="003A466B"/>
    <w:rsid w:val="003A4E8C"/>
    <w:rsid w:val="003A550C"/>
    <w:rsid w:val="003B28F5"/>
    <w:rsid w:val="003B3B4D"/>
    <w:rsid w:val="003B3C70"/>
    <w:rsid w:val="003B443D"/>
    <w:rsid w:val="003B4E73"/>
    <w:rsid w:val="003B653A"/>
    <w:rsid w:val="003C0DB1"/>
    <w:rsid w:val="003C1633"/>
    <w:rsid w:val="003C3967"/>
    <w:rsid w:val="003C5696"/>
    <w:rsid w:val="003C5AAA"/>
    <w:rsid w:val="003C6F20"/>
    <w:rsid w:val="003F1591"/>
    <w:rsid w:val="003F2CCE"/>
    <w:rsid w:val="003F4098"/>
    <w:rsid w:val="003F40D0"/>
    <w:rsid w:val="003F570D"/>
    <w:rsid w:val="00400CEF"/>
    <w:rsid w:val="00402597"/>
    <w:rsid w:val="00403A3B"/>
    <w:rsid w:val="00403DDF"/>
    <w:rsid w:val="00403E98"/>
    <w:rsid w:val="004076B6"/>
    <w:rsid w:val="00410AFF"/>
    <w:rsid w:val="0041147F"/>
    <w:rsid w:val="00413EBB"/>
    <w:rsid w:val="00413EDE"/>
    <w:rsid w:val="00417047"/>
    <w:rsid w:val="00417E8A"/>
    <w:rsid w:val="00420980"/>
    <w:rsid w:val="00420FC6"/>
    <w:rsid w:val="004216DA"/>
    <w:rsid w:val="00422DB2"/>
    <w:rsid w:val="004259B1"/>
    <w:rsid w:val="00427793"/>
    <w:rsid w:val="00432ABF"/>
    <w:rsid w:val="00432DD8"/>
    <w:rsid w:val="00433774"/>
    <w:rsid w:val="0043394B"/>
    <w:rsid w:val="00434B2A"/>
    <w:rsid w:val="004405E3"/>
    <w:rsid w:val="00444C6C"/>
    <w:rsid w:val="0045100B"/>
    <w:rsid w:val="004541C7"/>
    <w:rsid w:val="004569F9"/>
    <w:rsid w:val="004620D6"/>
    <w:rsid w:val="00465EAE"/>
    <w:rsid w:val="0046795A"/>
    <w:rsid w:val="00471843"/>
    <w:rsid w:val="00473CC6"/>
    <w:rsid w:val="0047435E"/>
    <w:rsid w:val="004747D7"/>
    <w:rsid w:val="0047600A"/>
    <w:rsid w:val="00484625"/>
    <w:rsid w:val="00490A19"/>
    <w:rsid w:val="0049205D"/>
    <w:rsid w:val="00493244"/>
    <w:rsid w:val="0049467E"/>
    <w:rsid w:val="00497E00"/>
    <w:rsid w:val="004A0916"/>
    <w:rsid w:val="004A1183"/>
    <w:rsid w:val="004A39FB"/>
    <w:rsid w:val="004A57B8"/>
    <w:rsid w:val="004A7567"/>
    <w:rsid w:val="004B03F1"/>
    <w:rsid w:val="004B0771"/>
    <w:rsid w:val="004B2184"/>
    <w:rsid w:val="004B35CC"/>
    <w:rsid w:val="004B3B69"/>
    <w:rsid w:val="004B4F96"/>
    <w:rsid w:val="004B5B82"/>
    <w:rsid w:val="004B6A03"/>
    <w:rsid w:val="004B6F6A"/>
    <w:rsid w:val="004C19C7"/>
    <w:rsid w:val="004C3F5C"/>
    <w:rsid w:val="004C566E"/>
    <w:rsid w:val="004D4187"/>
    <w:rsid w:val="004D4AD7"/>
    <w:rsid w:val="004D5042"/>
    <w:rsid w:val="004D7B1F"/>
    <w:rsid w:val="004E01DA"/>
    <w:rsid w:val="004E7C21"/>
    <w:rsid w:val="004F1D39"/>
    <w:rsid w:val="004F2044"/>
    <w:rsid w:val="004F23CE"/>
    <w:rsid w:val="00504648"/>
    <w:rsid w:val="00504CE8"/>
    <w:rsid w:val="005101E9"/>
    <w:rsid w:val="00510FA9"/>
    <w:rsid w:val="0051176B"/>
    <w:rsid w:val="00512458"/>
    <w:rsid w:val="00514913"/>
    <w:rsid w:val="00517E90"/>
    <w:rsid w:val="005210DC"/>
    <w:rsid w:val="00521EB8"/>
    <w:rsid w:val="00523005"/>
    <w:rsid w:val="00523EFF"/>
    <w:rsid w:val="00524969"/>
    <w:rsid w:val="005266BA"/>
    <w:rsid w:val="00527E3A"/>
    <w:rsid w:val="00531ABE"/>
    <w:rsid w:val="0053434B"/>
    <w:rsid w:val="00540B61"/>
    <w:rsid w:val="00541293"/>
    <w:rsid w:val="0054450F"/>
    <w:rsid w:val="00544B6B"/>
    <w:rsid w:val="0055195C"/>
    <w:rsid w:val="00551A84"/>
    <w:rsid w:val="005524FE"/>
    <w:rsid w:val="0055470B"/>
    <w:rsid w:val="00556817"/>
    <w:rsid w:val="005640A9"/>
    <w:rsid w:val="005673CF"/>
    <w:rsid w:val="005715AF"/>
    <w:rsid w:val="00573547"/>
    <w:rsid w:val="00574391"/>
    <w:rsid w:val="00574ADA"/>
    <w:rsid w:val="00575755"/>
    <w:rsid w:val="00580495"/>
    <w:rsid w:val="00580D3B"/>
    <w:rsid w:val="00581CD0"/>
    <w:rsid w:val="005836C9"/>
    <w:rsid w:val="00583924"/>
    <w:rsid w:val="00583C31"/>
    <w:rsid w:val="00584679"/>
    <w:rsid w:val="00584CB5"/>
    <w:rsid w:val="0058634B"/>
    <w:rsid w:val="00586BFB"/>
    <w:rsid w:val="00586D95"/>
    <w:rsid w:val="00591340"/>
    <w:rsid w:val="0059171D"/>
    <w:rsid w:val="005920D8"/>
    <w:rsid w:val="005A1460"/>
    <w:rsid w:val="005A162B"/>
    <w:rsid w:val="005A4369"/>
    <w:rsid w:val="005A56EC"/>
    <w:rsid w:val="005A619F"/>
    <w:rsid w:val="005A794E"/>
    <w:rsid w:val="005B1854"/>
    <w:rsid w:val="005B1D5E"/>
    <w:rsid w:val="005B34E0"/>
    <w:rsid w:val="005B4786"/>
    <w:rsid w:val="005B7C5C"/>
    <w:rsid w:val="005C10F1"/>
    <w:rsid w:val="005C71C7"/>
    <w:rsid w:val="005D04D0"/>
    <w:rsid w:val="005D055B"/>
    <w:rsid w:val="005D066E"/>
    <w:rsid w:val="005D2C1B"/>
    <w:rsid w:val="005D37A4"/>
    <w:rsid w:val="005D3A9C"/>
    <w:rsid w:val="005D4E49"/>
    <w:rsid w:val="005D52B3"/>
    <w:rsid w:val="005D7F73"/>
    <w:rsid w:val="005E167F"/>
    <w:rsid w:val="005E31DB"/>
    <w:rsid w:val="005E4F7D"/>
    <w:rsid w:val="005E60B8"/>
    <w:rsid w:val="005E773E"/>
    <w:rsid w:val="005F61BC"/>
    <w:rsid w:val="005F6206"/>
    <w:rsid w:val="005F699C"/>
    <w:rsid w:val="005F746C"/>
    <w:rsid w:val="005F764A"/>
    <w:rsid w:val="006012C3"/>
    <w:rsid w:val="00603763"/>
    <w:rsid w:val="00604594"/>
    <w:rsid w:val="006070CC"/>
    <w:rsid w:val="006072F7"/>
    <w:rsid w:val="00617716"/>
    <w:rsid w:val="006210B2"/>
    <w:rsid w:val="00621C52"/>
    <w:rsid w:val="00623EA3"/>
    <w:rsid w:val="00625E61"/>
    <w:rsid w:val="00626C3C"/>
    <w:rsid w:val="00635908"/>
    <w:rsid w:val="00636EED"/>
    <w:rsid w:val="00640EB4"/>
    <w:rsid w:val="0064157C"/>
    <w:rsid w:val="00641F9A"/>
    <w:rsid w:val="0064345D"/>
    <w:rsid w:val="006437FE"/>
    <w:rsid w:val="00646589"/>
    <w:rsid w:val="0064744A"/>
    <w:rsid w:val="00650366"/>
    <w:rsid w:val="0065160B"/>
    <w:rsid w:val="0065344C"/>
    <w:rsid w:val="006535E8"/>
    <w:rsid w:val="0065485B"/>
    <w:rsid w:val="006570B7"/>
    <w:rsid w:val="0066500F"/>
    <w:rsid w:val="006715BA"/>
    <w:rsid w:val="006721AE"/>
    <w:rsid w:val="00673481"/>
    <w:rsid w:val="00674F83"/>
    <w:rsid w:val="00675CC7"/>
    <w:rsid w:val="006763B3"/>
    <w:rsid w:val="00680678"/>
    <w:rsid w:val="0068170E"/>
    <w:rsid w:val="00686CE6"/>
    <w:rsid w:val="006909B6"/>
    <w:rsid w:val="0069399D"/>
    <w:rsid w:val="0069577A"/>
    <w:rsid w:val="00695C86"/>
    <w:rsid w:val="00696C68"/>
    <w:rsid w:val="00696D77"/>
    <w:rsid w:val="006A0A96"/>
    <w:rsid w:val="006A14ED"/>
    <w:rsid w:val="006A1E5F"/>
    <w:rsid w:val="006A24FE"/>
    <w:rsid w:val="006A4672"/>
    <w:rsid w:val="006A53D8"/>
    <w:rsid w:val="006A6C22"/>
    <w:rsid w:val="006A7BEF"/>
    <w:rsid w:val="006B05D7"/>
    <w:rsid w:val="006B28E8"/>
    <w:rsid w:val="006B5485"/>
    <w:rsid w:val="006B754B"/>
    <w:rsid w:val="006B7D62"/>
    <w:rsid w:val="006C19EA"/>
    <w:rsid w:val="006C3F4E"/>
    <w:rsid w:val="006C770F"/>
    <w:rsid w:val="006D09A8"/>
    <w:rsid w:val="006D528A"/>
    <w:rsid w:val="006D6C7B"/>
    <w:rsid w:val="006E034D"/>
    <w:rsid w:val="006E06C0"/>
    <w:rsid w:val="006E34BE"/>
    <w:rsid w:val="006E4B41"/>
    <w:rsid w:val="006E4C77"/>
    <w:rsid w:val="006E5815"/>
    <w:rsid w:val="006E5D97"/>
    <w:rsid w:val="006E71F6"/>
    <w:rsid w:val="006F0CA3"/>
    <w:rsid w:val="006F15AC"/>
    <w:rsid w:val="006F3055"/>
    <w:rsid w:val="006F49F9"/>
    <w:rsid w:val="006F601E"/>
    <w:rsid w:val="00700679"/>
    <w:rsid w:val="0070561E"/>
    <w:rsid w:val="00705C9F"/>
    <w:rsid w:val="00710026"/>
    <w:rsid w:val="0071534E"/>
    <w:rsid w:val="00716913"/>
    <w:rsid w:val="00717BE8"/>
    <w:rsid w:val="007208A0"/>
    <w:rsid w:val="007231E1"/>
    <w:rsid w:val="00723AE5"/>
    <w:rsid w:val="00724EA2"/>
    <w:rsid w:val="00725D64"/>
    <w:rsid w:val="00727062"/>
    <w:rsid w:val="0072749F"/>
    <w:rsid w:val="00730AAA"/>
    <w:rsid w:val="007313C9"/>
    <w:rsid w:val="007328D2"/>
    <w:rsid w:val="00734B25"/>
    <w:rsid w:val="007357E4"/>
    <w:rsid w:val="00735A9F"/>
    <w:rsid w:val="007366DF"/>
    <w:rsid w:val="0073701E"/>
    <w:rsid w:val="007373C3"/>
    <w:rsid w:val="00737A74"/>
    <w:rsid w:val="00737F14"/>
    <w:rsid w:val="0074058E"/>
    <w:rsid w:val="00743CC6"/>
    <w:rsid w:val="00744807"/>
    <w:rsid w:val="007453C8"/>
    <w:rsid w:val="0074586C"/>
    <w:rsid w:val="00746198"/>
    <w:rsid w:val="00753472"/>
    <w:rsid w:val="00755D0F"/>
    <w:rsid w:val="007610CA"/>
    <w:rsid w:val="00763D35"/>
    <w:rsid w:val="00766450"/>
    <w:rsid w:val="00766606"/>
    <w:rsid w:val="00766B66"/>
    <w:rsid w:val="007715F9"/>
    <w:rsid w:val="00773246"/>
    <w:rsid w:val="0077500C"/>
    <w:rsid w:val="007751C7"/>
    <w:rsid w:val="00775627"/>
    <w:rsid w:val="00775798"/>
    <w:rsid w:val="00776C23"/>
    <w:rsid w:val="007775D5"/>
    <w:rsid w:val="00781CA5"/>
    <w:rsid w:val="007826C0"/>
    <w:rsid w:val="00786B69"/>
    <w:rsid w:val="007951D9"/>
    <w:rsid w:val="00795A74"/>
    <w:rsid w:val="00796633"/>
    <w:rsid w:val="00796676"/>
    <w:rsid w:val="00797C61"/>
    <w:rsid w:val="007A3D2C"/>
    <w:rsid w:val="007A67E8"/>
    <w:rsid w:val="007A748A"/>
    <w:rsid w:val="007B0A4E"/>
    <w:rsid w:val="007B11E0"/>
    <w:rsid w:val="007B5ED8"/>
    <w:rsid w:val="007B6523"/>
    <w:rsid w:val="007C0643"/>
    <w:rsid w:val="007C18B9"/>
    <w:rsid w:val="007C2191"/>
    <w:rsid w:val="007C2BB5"/>
    <w:rsid w:val="007C520F"/>
    <w:rsid w:val="007C5E61"/>
    <w:rsid w:val="007D0DD3"/>
    <w:rsid w:val="007D2C70"/>
    <w:rsid w:val="007D460B"/>
    <w:rsid w:val="007D493D"/>
    <w:rsid w:val="007D62D8"/>
    <w:rsid w:val="007D7B97"/>
    <w:rsid w:val="007E1967"/>
    <w:rsid w:val="007E3292"/>
    <w:rsid w:val="007E5363"/>
    <w:rsid w:val="007F0B20"/>
    <w:rsid w:val="007F4582"/>
    <w:rsid w:val="00803D28"/>
    <w:rsid w:val="008056B1"/>
    <w:rsid w:val="00805DB9"/>
    <w:rsid w:val="00806B6C"/>
    <w:rsid w:val="00806C44"/>
    <w:rsid w:val="00811283"/>
    <w:rsid w:val="008122B6"/>
    <w:rsid w:val="00824C03"/>
    <w:rsid w:val="0082525E"/>
    <w:rsid w:val="0082564C"/>
    <w:rsid w:val="00827690"/>
    <w:rsid w:val="00830A53"/>
    <w:rsid w:val="00831375"/>
    <w:rsid w:val="00832EC1"/>
    <w:rsid w:val="0083318B"/>
    <w:rsid w:val="00834BD2"/>
    <w:rsid w:val="00836951"/>
    <w:rsid w:val="008403D6"/>
    <w:rsid w:val="008409B6"/>
    <w:rsid w:val="00843A80"/>
    <w:rsid w:val="00853234"/>
    <w:rsid w:val="00855677"/>
    <w:rsid w:val="008610D9"/>
    <w:rsid w:val="00864FD2"/>
    <w:rsid w:val="00866033"/>
    <w:rsid w:val="00871597"/>
    <w:rsid w:val="008721CA"/>
    <w:rsid w:val="0087247F"/>
    <w:rsid w:val="00875AB8"/>
    <w:rsid w:val="00876C21"/>
    <w:rsid w:val="00877B63"/>
    <w:rsid w:val="00884272"/>
    <w:rsid w:val="00886347"/>
    <w:rsid w:val="008917C6"/>
    <w:rsid w:val="008963EF"/>
    <w:rsid w:val="00897711"/>
    <w:rsid w:val="008A00E9"/>
    <w:rsid w:val="008A2C9E"/>
    <w:rsid w:val="008A6A7E"/>
    <w:rsid w:val="008A7618"/>
    <w:rsid w:val="008B0ED2"/>
    <w:rsid w:val="008B3476"/>
    <w:rsid w:val="008B4C7C"/>
    <w:rsid w:val="008C0C0E"/>
    <w:rsid w:val="008C1527"/>
    <w:rsid w:val="008C1B3A"/>
    <w:rsid w:val="008C36C5"/>
    <w:rsid w:val="008C7776"/>
    <w:rsid w:val="008D103F"/>
    <w:rsid w:val="008D10B2"/>
    <w:rsid w:val="008D3473"/>
    <w:rsid w:val="008D34B1"/>
    <w:rsid w:val="008D6C56"/>
    <w:rsid w:val="008E1057"/>
    <w:rsid w:val="008E14A9"/>
    <w:rsid w:val="008E26A3"/>
    <w:rsid w:val="008E37E9"/>
    <w:rsid w:val="008E381A"/>
    <w:rsid w:val="008E428B"/>
    <w:rsid w:val="008E4AC1"/>
    <w:rsid w:val="008E5411"/>
    <w:rsid w:val="008E5797"/>
    <w:rsid w:val="008E7523"/>
    <w:rsid w:val="008F05AB"/>
    <w:rsid w:val="008F1D03"/>
    <w:rsid w:val="008F4146"/>
    <w:rsid w:val="008F466A"/>
    <w:rsid w:val="008F47EB"/>
    <w:rsid w:val="008F523F"/>
    <w:rsid w:val="008F6AD7"/>
    <w:rsid w:val="008F75D7"/>
    <w:rsid w:val="009070B3"/>
    <w:rsid w:val="00914A99"/>
    <w:rsid w:val="009168EF"/>
    <w:rsid w:val="00917EBA"/>
    <w:rsid w:val="0092015D"/>
    <w:rsid w:val="009256BE"/>
    <w:rsid w:val="00925EC8"/>
    <w:rsid w:val="00930B8C"/>
    <w:rsid w:val="00930C1A"/>
    <w:rsid w:val="009371D3"/>
    <w:rsid w:val="009407C9"/>
    <w:rsid w:val="009430B8"/>
    <w:rsid w:val="00944C6C"/>
    <w:rsid w:val="009453EF"/>
    <w:rsid w:val="00946A99"/>
    <w:rsid w:val="009476C0"/>
    <w:rsid w:val="00950B58"/>
    <w:rsid w:val="0095149F"/>
    <w:rsid w:val="00954F20"/>
    <w:rsid w:val="00956171"/>
    <w:rsid w:val="0095644D"/>
    <w:rsid w:val="009572AD"/>
    <w:rsid w:val="00957B97"/>
    <w:rsid w:val="00957C7F"/>
    <w:rsid w:val="009601FA"/>
    <w:rsid w:val="00964781"/>
    <w:rsid w:val="00966CA8"/>
    <w:rsid w:val="009700F7"/>
    <w:rsid w:val="00970B38"/>
    <w:rsid w:val="00972E65"/>
    <w:rsid w:val="00981AE0"/>
    <w:rsid w:val="00982D0F"/>
    <w:rsid w:val="00983792"/>
    <w:rsid w:val="00983AF3"/>
    <w:rsid w:val="00986D47"/>
    <w:rsid w:val="0099009E"/>
    <w:rsid w:val="0099067E"/>
    <w:rsid w:val="009963DC"/>
    <w:rsid w:val="009970B9"/>
    <w:rsid w:val="009976E1"/>
    <w:rsid w:val="009A03E6"/>
    <w:rsid w:val="009A04EB"/>
    <w:rsid w:val="009A4D28"/>
    <w:rsid w:val="009A5FDD"/>
    <w:rsid w:val="009A67C1"/>
    <w:rsid w:val="009A69C0"/>
    <w:rsid w:val="009B0FB9"/>
    <w:rsid w:val="009B164E"/>
    <w:rsid w:val="009B45D4"/>
    <w:rsid w:val="009B6D9F"/>
    <w:rsid w:val="009B7ABD"/>
    <w:rsid w:val="009C148B"/>
    <w:rsid w:val="009C27A1"/>
    <w:rsid w:val="009C51D4"/>
    <w:rsid w:val="009C64C6"/>
    <w:rsid w:val="009C77E7"/>
    <w:rsid w:val="009D1B6C"/>
    <w:rsid w:val="009D2D1C"/>
    <w:rsid w:val="009D3399"/>
    <w:rsid w:val="009D34EA"/>
    <w:rsid w:val="009D3A34"/>
    <w:rsid w:val="009D4232"/>
    <w:rsid w:val="009D4747"/>
    <w:rsid w:val="009D6238"/>
    <w:rsid w:val="009D6851"/>
    <w:rsid w:val="009E58D0"/>
    <w:rsid w:val="009F0FC2"/>
    <w:rsid w:val="009F1339"/>
    <w:rsid w:val="009F1BAF"/>
    <w:rsid w:val="009F2237"/>
    <w:rsid w:val="009F2F3D"/>
    <w:rsid w:val="009F3418"/>
    <w:rsid w:val="009F40E7"/>
    <w:rsid w:val="009F72B8"/>
    <w:rsid w:val="009F7C18"/>
    <w:rsid w:val="009F7DBF"/>
    <w:rsid w:val="00A031BF"/>
    <w:rsid w:val="00A041F3"/>
    <w:rsid w:val="00A04570"/>
    <w:rsid w:val="00A04ADF"/>
    <w:rsid w:val="00A07C30"/>
    <w:rsid w:val="00A101C5"/>
    <w:rsid w:val="00A10B30"/>
    <w:rsid w:val="00A12112"/>
    <w:rsid w:val="00A13B3A"/>
    <w:rsid w:val="00A1457D"/>
    <w:rsid w:val="00A14DB2"/>
    <w:rsid w:val="00A16B1F"/>
    <w:rsid w:val="00A17727"/>
    <w:rsid w:val="00A20C86"/>
    <w:rsid w:val="00A22054"/>
    <w:rsid w:val="00A2379C"/>
    <w:rsid w:val="00A243B8"/>
    <w:rsid w:val="00A279D9"/>
    <w:rsid w:val="00A31187"/>
    <w:rsid w:val="00A32E88"/>
    <w:rsid w:val="00A34F5A"/>
    <w:rsid w:val="00A360C0"/>
    <w:rsid w:val="00A360DE"/>
    <w:rsid w:val="00A37497"/>
    <w:rsid w:val="00A41712"/>
    <w:rsid w:val="00A42510"/>
    <w:rsid w:val="00A42BF2"/>
    <w:rsid w:val="00A5002F"/>
    <w:rsid w:val="00A51119"/>
    <w:rsid w:val="00A51A77"/>
    <w:rsid w:val="00A54543"/>
    <w:rsid w:val="00A54A97"/>
    <w:rsid w:val="00A606D6"/>
    <w:rsid w:val="00A64B0A"/>
    <w:rsid w:val="00A64C21"/>
    <w:rsid w:val="00A667CE"/>
    <w:rsid w:val="00A72207"/>
    <w:rsid w:val="00A74D44"/>
    <w:rsid w:val="00A77C81"/>
    <w:rsid w:val="00A80D36"/>
    <w:rsid w:val="00A81D80"/>
    <w:rsid w:val="00A91E54"/>
    <w:rsid w:val="00A94326"/>
    <w:rsid w:val="00AA320E"/>
    <w:rsid w:val="00AA6ECA"/>
    <w:rsid w:val="00AB258E"/>
    <w:rsid w:val="00AC35EE"/>
    <w:rsid w:val="00AC3674"/>
    <w:rsid w:val="00AD05C0"/>
    <w:rsid w:val="00AD4F80"/>
    <w:rsid w:val="00AD5B7A"/>
    <w:rsid w:val="00AE0155"/>
    <w:rsid w:val="00AE07B9"/>
    <w:rsid w:val="00AE3052"/>
    <w:rsid w:val="00AE491C"/>
    <w:rsid w:val="00AE4ED3"/>
    <w:rsid w:val="00AE7582"/>
    <w:rsid w:val="00AE7B6C"/>
    <w:rsid w:val="00AF15A1"/>
    <w:rsid w:val="00AF46E1"/>
    <w:rsid w:val="00AF532B"/>
    <w:rsid w:val="00AF6372"/>
    <w:rsid w:val="00AF7355"/>
    <w:rsid w:val="00AF7C39"/>
    <w:rsid w:val="00B00CC8"/>
    <w:rsid w:val="00B013A5"/>
    <w:rsid w:val="00B01FE1"/>
    <w:rsid w:val="00B037E6"/>
    <w:rsid w:val="00B03EDC"/>
    <w:rsid w:val="00B1154F"/>
    <w:rsid w:val="00B12F28"/>
    <w:rsid w:val="00B136C3"/>
    <w:rsid w:val="00B158E0"/>
    <w:rsid w:val="00B15BC6"/>
    <w:rsid w:val="00B167B6"/>
    <w:rsid w:val="00B17B8F"/>
    <w:rsid w:val="00B2234C"/>
    <w:rsid w:val="00B24FF7"/>
    <w:rsid w:val="00B26BDF"/>
    <w:rsid w:val="00B329A4"/>
    <w:rsid w:val="00B371BE"/>
    <w:rsid w:val="00B41100"/>
    <w:rsid w:val="00B419AC"/>
    <w:rsid w:val="00B42DB8"/>
    <w:rsid w:val="00B43F03"/>
    <w:rsid w:val="00B446CA"/>
    <w:rsid w:val="00B4600F"/>
    <w:rsid w:val="00B471AC"/>
    <w:rsid w:val="00B52163"/>
    <w:rsid w:val="00B54D04"/>
    <w:rsid w:val="00B55DF6"/>
    <w:rsid w:val="00B55FA5"/>
    <w:rsid w:val="00B5651C"/>
    <w:rsid w:val="00B56CE5"/>
    <w:rsid w:val="00B57295"/>
    <w:rsid w:val="00B611F8"/>
    <w:rsid w:val="00B62C37"/>
    <w:rsid w:val="00B6372B"/>
    <w:rsid w:val="00B64583"/>
    <w:rsid w:val="00B646BC"/>
    <w:rsid w:val="00B668E5"/>
    <w:rsid w:val="00B70E55"/>
    <w:rsid w:val="00B70F40"/>
    <w:rsid w:val="00B70F7B"/>
    <w:rsid w:val="00B735B2"/>
    <w:rsid w:val="00B75815"/>
    <w:rsid w:val="00B76DAD"/>
    <w:rsid w:val="00B8431D"/>
    <w:rsid w:val="00B84F97"/>
    <w:rsid w:val="00B860E6"/>
    <w:rsid w:val="00B867A2"/>
    <w:rsid w:val="00B86AE2"/>
    <w:rsid w:val="00B90A25"/>
    <w:rsid w:val="00B91975"/>
    <w:rsid w:val="00B927BC"/>
    <w:rsid w:val="00B95D1A"/>
    <w:rsid w:val="00B9675C"/>
    <w:rsid w:val="00BA1786"/>
    <w:rsid w:val="00BA1815"/>
    <w:rsid w:val="00BA435A"/>
    <w:rsid w:val="00BA717D"/>
    <w:rsid w:val="00BB08B8"/>
    <w:rsid w:val="00BB0B4F"/>
    <w:rsid w:val="00BB14D7"/>
    <w:rsid w:val="00BB1EEC"/>
    <w:rsid w:val="00BB1F35"/>
    <w:rsid w:val="00BB4C7F"/>
    <w:rsid w:val="00BB6E21"/>
    <w:rsid w:val="00BC0670"/>
    <w:rsid w:val="00BC2121"/>
    <w:rsid w:val="00BC6C5F"/>
    <w:rsid w:val="00BD0715"/>
    <w:rsid w:val="00BD0D02"/>
    <w:rsid w:val="00BD3554"/>
    <w:rsid w:val="00BD663A"/>
    <w:rsid w:val="00BE1A41"/>
    <w:rsid w:val="00BE208A"/>
    <w:rsid w:val="00BE2A0F"/>
    <w:rsid w:val="00BE4407"/>
    <w:rsid w:val="00BE44B2"/>
    <w:rsid w:val="00BE7B57"/>
    <w:rsid w:val="00BF1890"/>
    <w:rsid w:val="00BF2A6B"/>
    <w:rsid w:val="00BF4C6A"/>
    <w:rsid w:val="00BF5B7B"/>
    <w:rsid w:val="00C00180"/>
    <w:rsid w:val="00C02CDE"/>
    <w:rsid w:val="00C06CF9"/>
    <w:rsid w:val="00C1423A"/>
    <w:rsid w:val="00C16575"/>
    <w:rsid w:val="00C1711B"/>
    <w:rsid w:val="00C21ECC"/>
    <w:rsid w:val="00C241CD"/>
    <w:rsid w:val="00C2422C"/>
    <w:rsid w:val="00C2637B"/>
    <w:rsid w:val="00C3016E"/>
    <w:rsid w:val="00C31089"/>
    <w:rsid w:val="00C3122A"/>
    <w:rsid w:val="00C33792"/>
    <w:rsid w:val="00C36DA5"/>
    <w:rsid w:val="00C37AAF"/>
    <w:rsid w:val="00C37F69"/>
    <w:rsid w:val="00C408EC"/>
    <w:rsid w:val="00C409DF"/>
    <w:rsid w:val="00C412B9"/>
    <w:rsid w:val="00C45E5F"/>
    <w:rsid w:val="00C45F69"/>
    <w:rsid w:val="00C46FF6"/>
    <w:rsid w:val="00C47685"/>
    <w:rsid w:val="00C47E7B"/>
    <w:rsid w:val="00C513E3"/>
    <w:rsid w:val="00C51AB4"/>
    <w:rsid w:val="00C5217E"/>
    <w:rsid w:val="00C55074"/>
    <w:rsid w:val="00C573F1"/>
    <w:rsid w:val="00C61507"/>
    <w:rsid w:val="00C659C6"/>
    <w:rsid w:val="00C6638C"/>
    <w:rsid w:val="00C67DF9"/>
    <w:rsid w:val="00C70F72"/>
    <w:rsid w:val="00C7131C"/>
    <w:rsid w:val="00C71395"/>
    <w:rsid w:val="00C7183F"/>
    <w:rsid w:val="00C71D7A"/>
    <w:rsid w:val="00C77F55"/>
    <w:rsid w:val="00C81695"/>
    <w:rsid w:val="00C82E6D"/>
    <w:rsid w:val="00C83EA8"/>
    <w:rsid w:val="00C84CBC"/>
    <w:rsid w:val="00C90E14"/>
    <w:rsid w:val="00C92038"/>
    <w:rsid w:val="00C92C67"/>
    <w:rsid w:val="00CA01B3"/>
    <w:rsid w:val="00CA0F20"/>
    <w:rsid w:val="00CA2504"/>
    <w:rsid w:val="00CA3054"/>
    <w:rsid w:val="00CA5AD9"/>
    <w:rsid w:val="00CA5CFF"/>
    <w:rsid w:val="00CA6F6E"/>
    <w:rsid w:val="00CB0CC0"/>
    <w:rsid w:val="00CB1D07"/>
    <w:rsid w:val="00CB1FC6"/>
    <w:rsid w:val="00CB6999"/>
    <w:rsid w:val="00CB6AEC"/>
    <w:rsid w:val="00CC22AD"/>
    <w:rsid w:val="00CC2B95"/>
    <w:rsid w:val="00CC40B8"/>
    <w:rsid w:val="00CC439D"/>
    <w:rsid w:val="00CC7422"/>
    <w:rsid w:val="00CD0141"/>
    <w:rsid w:val="00CD2137"/>
    <w:rsid w:val="00CD2D39"/>
    <w:rsid w:val="00CD4E3A"/>
    <w:rsid w:val="00CD62F5"/>
    <w:rsid w:val="00CD7550"/>
    <w:rsid w:val="00CE0B79"/>
    <w:rsid w:val="00CE3437"/>
    <w:rsid w:val="00CE44FA"/>
    <w:rsid w:val="00CE4F39"/>
    <w:rsid w:val="00CE5937"/>
    <w:rsid w:val="00CE6C9F"/>
    <w:rsid w:val="00CE7A28"/>
    <w:rsid w:val="00CF041D"/>
    <w:rsid w:val="00CF5ABE"/>
    <w:rsid w:val="00CF6756"/>
    <w:rsid w:val="00CF6E22"/>
    <w:rsid w:val="00D014EF"/>
    <w:rsid w:val="00D01AD0"/>
    <w:rsid w:val="00D040B8"/>
    <w:rsid w:val="00D04753"/>
    <w:rsid w:val="00D04E8D"/>
    <w:rsid w:val="00D0529F"/>
    <w:rsid w:val="00D10521"/>
    <w:rsid w:val="00D11AFE"/>
    <w:rsid w:val="00D16ADC"/>
    <w:rsid w:val="00D2299A"/>
    <w:rsid w:val="00D24388"/>
    <w:rsid w:val="00D268AD"/>
    <w:rsid w:val="00D30B55"/>
    <w:rsid w:val="00D33D21"/>
    <w:rsid w:val="00D33DC8"/>
    <w:rsid w:val="00D35588"/>
    <w:rsid w:val="00D35F7F"/>
    <w:rsid w:val="00D369FF"/>
    <w:rsid w:val="00D43D58"/>
    <w:rsid w:val="00D44F2F"/>
    <w:rsid w:val="00D47277"/>
    <w:rsid w:val="00D473B3"/>
    <w:rsid w:val="00D47585"/>
    <w:rsid w:val="00D50329"/>
    <w:rsid w:val="00D537D8"/>
    <w:rsid w:val="00D557C4"/>
    <w:rsid w:val="00D57B2A"/>
    <w:rsid w:val="00D617DB"/>
    <w:rsid w:val="00D61F35"/>
    <w:rsid w:val="00D625BA"/>
    <w:rsid w:val="00D646D6"/>
    <w:rsid w:val="00D65806"/>
    <w:rsid w:val="00D664E2"/>
    <w:rsid w:val="00D73BED"/>
    <w:rsid w:val="00D73C83"/>
    <w:rsid w:val="00D76111"/>
    <w:rsid w:val="00D7682A"/>
    <w:rsid w:val="00D77819"/>
    <w:rsid w:val="00D80D04"/>
    <w:rsid w:val="00D878D7"/>
    <w:rsid w:val="00D9172E"/>
    <w:rsid w:val="00D93F6F"/>
    <w:rsid w:val="00D948A5"/>
    <w:rsid w:val="00D94EBF"/>
    <w:rsid w:val="00D94EC5"/>
    <w:rsid w:val="00D950C6"/>
    <w:rsid w:val="00D96166"/>
    <w:rsid w:val="00DA2C51"/>
    <w:rsid w:val="00DA31ED"/>
    <w:rsid w:val="00DA3B69"/>
    <w:rsid w:val="00DA4594"/>
    <w:rsid w:val="00DA6A4C"/>
    <w:rsid w:val="00DA796B"/>
    <w:rsid w:val="00DB3E15"/>
    <w:rsid w:val="00DB6DE3"/>
    <w:rsid w:val="00DC06D0"/>
    <w:rsid w:val="00DC19B9"/>
    <w:rsid w:val="00DC1E52"/>
    <w:rsid w:val="00DC3825"/>
    <w:rsid w:val="00DC3BEA"/>
    <w:rsid w:val="00DC420A"/>
    <w:rsid w:val="00DC4449"/>
    <w:rsid w:val="00DC5EDC"/>
    <w:rsid w:val="00DC7A8B"/>
    <w:rsid w:val="00DD0592"/>
    <w:rsid w:val="00DD3169"/>
    <w:rsid w:val="00DD3B70"/>
    <w:rsid w:val="00DD426E"/>
    <w:rsid w:val="00DD473F"/>
    <w:rsid w:val="00DD6740"/>
    <w:rsid w:val="00DD7FB5"/>
    <w:rsid w:val="00DE1C48"/>
    <w:rsid w:val="00DE1F6D"/>
    <w:rsid w:val="00DE316E"/>
    <w:rsid w:val="00DE3980"/>
    <w:rsid w:val="00DE3E7C"/>
    <w:rsid w:val="00DE7B1B"/>
    <w:rsid w:val="00DF05C8"/>
    <w:rsid w:val="00DF1FAE"/>
    <w:rsid w:val="00DF3227"/>
    <w:rsid w:val="00DF3566"/>
    <w:rsid w:val="00DF3BBF"/>
    <w:rsid w:val="00DF44E7"/>
    <w:rsid w:val="00DF50AC"/>
    <w:rsid w:val="00DF73A6"/>
    <w:rsid w:val="00E01C36"/>
    <w:rsid w:val="00E02B6A"/>
    <w:rsid w:val="00E03CAE"/>
    <w:rsid w:val="00E040E9"/>
    <w:rsid w:val="00E05715"/>
    <w:rsid w:val="00E05880"/>
    <w:rsid w:val="00E13454"/>
    <w:rsid w:val="00E137D2"/>
    <w:rsid w:val="00E17746"/>
    <w:rsid w:val="00E21236"/>
    <w:rsid w:val="00E23001"/>
    <w:rsid w:val="00E251B1"/>
    <w:rsid w:val="00E2691D"/>
    <w:rsid w:val="00E26B64"/>
    <w:rsid w:val="00E277B5"/>
    <w:rsid w:val="00E27DF1"/>
    <w:rsid w:val="00E30D9C"/>
    <w:rsid w:val="00E317F8"/>
    <w:rsid w:val="00E336F3"/>
    <w:rsid w:val="00E345FF"/>
    <w:rsid w:val="00E35BFB"/>
    <w:rsid w:val="00E4115A"/>
    <w:rsid w:val="00E421B0"/>
    <w:rsid w:val="00E44920"/>
    <w:rsid w:val="00E46192"/>
    <w:rsid w:val="00E5250D"/>
    <w:rsid w:val="00E52ED3"/>
    <w:rsid w:val="00E530F3"/>
    <w:rsid w:val="00E53AD5"/>
    <w:rsid w:val="00E53B94"/>
    <w:rsid w:val="00E54AF7"/>
    <w:rsid w:val="00E57D2F"/>
    <w:rsid w:val="00E642C6"/>
    <w:rsid w:val="00E66903"/>
    <w:rsid w:val="00E76D5A"/>
    <w:rsid w:val="00E807C6"/>
    <w:rsid w:val="00E824A0"/>
    <w:rsid w:val="00E827CC"/>
    <w:rsid w:val="00E84C91"/>
    <w:rsid w:val="00E90A8F"/>
    <w:rsid w:val="00E92594"/>
    <w:rsid w:val="00E92EA4"/>
    <w:rsid w:val="00E93FE2"/>
    <w:rsid w:val="00E95D0C"/>
    <w:rsid w:val="00E961FA"/>
    <w:rsid w:val="00EA1038"/>
    <w:rsid w:val="00EA4618"/>
    <w:rsid w:val="00EA56E6"/>
    <w:rsid w:val="00EA7CCD"/>
    <w:rsid w:val="00EB310E"/>
    <w:rsid w:val="00EB4F2D"/>
    <w:rsid w:val="00EB6BCD"/>
    <w:rsid w:val="00EC23EF"/>
    <w:rsid w:val="00EC615E"/>
    <w:rsid w:val="00EC7D58"/>
    <w:rsid w:val="00ED0656"/>
    <w:rsid w:val="00ED1965"/>
    <w:rsid w:val="00ED2233"/>
    <w:rsid w:val="00ED61A1"/>
    <w:rsid w:val="00EE12EF"/>
    <w:rsid w:val="00EE2B82"/>
    <w:rsid w:val="00EF0BE7"/>
    <w:rsid w:val="00EF1850"/>
    <w:rsid w:val="00EF1DE5"/>
    <w:rsid w:val="00EF274A"/>
    <w:rsid w:val="00EF3125"/>
    <w:rsid w:val="00EF691C"/>
    <w:rsid w:val="00EF7B61"/>
    <w:rsid w:val="00EF7FFB"/>
    <w:rsid w:val="00F0052C"/>
    <w:rsid w:val="00F023F1"/>
    <w:rsid w:val="00F045A7"/>
    <w:rsid w:val="00F04D0E"/>
    <w:rsid w:val="00F06426"/>
    <w:rsid w:val="00F10C41"/>
    <w:rsid w:val="00F11AB9"/>
    <w:rsid w:val="00F13A28"/>
    <w:rsid w:val="00F14E6F"/>
    <w:rsid w:val="00F14F50"/>
    <w:rsid w:val="00F15DA0"/>
    <w:rsid w:val="00F16780"/>
    <w:rsid w:val="00F169E9"/>
    <w:rsid w:val="00F1711E"/>
    <w:rsid w:val="00F2045E"/>
    <w:rsid w:val="00F2680F"/>
    <w:rsid w:val="00F2763C"/>
    <w:rsid w:val="00F30898"/>
    <w:rsid w:val="00F30BF3"/>
    <w:rsid w:val="00F33FD1"/>
    <w:rsid w:val="00F35DF1"/>
    <w:rsid w:val="00F3798E"/>
    <w:rsid w:val="00F40776"/>
    <w:rsid w:val="00F40B73"/>
    <w:rsid w:val="00F42CC2"/>
    <w:rsid w:val="00F45276"/>
    <w:rsid w:val="00F4643C"/>
    <w:rsid w:val="00F464F5"/>
    <w:rsid w:val="00F46CD3"/>
    <w:rsid w:val="00F523FA"/>
    <w:rsid w:val="00F56456"/>
    <w:rsid w:val="00F56E8D"/>
    <w:rsid w:val="00F6364D"/>
    <w:rsid w:val="00F654B9"/>
    <w:rsid w:val="00F6609F"/>
    <w:rsid w:val="00F666B4"/>
    <w:rsid w:val="00F733F4"/>
    <w:rsid w:val="00F73659"/>
    <w:rsid w:val="00F75F8A"/>
    <w:rsid w:val="00F77724"/>
    <w:rsid w:val="00F82FB3"/>
    <w:rsid w:val="00F8387F"/>
    <w:rsid w:val="00F85381"/>
    <w:rsid w:val="00F85B6B"/>
    <w:rsid w:val="00F8649A"/>
    <w:rsid w:val="00F879E3"/>
    <w:rsid w:val="00F913B6"/>
    <w:rsid w:val="00F91C6C"/>
    <w:rsid w:val="00F9278A"/>
    <w:rsid w:val="00F96111"/>
    <w:rsid w:val="00F970E2"/>
    <w:rsid w:val="00FA19C3"/>
    <w:rsid w:val="00FA24A7"/>
    <w:rsid w:val="00FA2976"/>
    <w:rsid w:val="00FA30C9"/>
    <w:rsid w:val="00FB6E46"/>
    <w:rsid w:val="00FC0077"/>
    <w:rsid w:val="00FC2AD1"/>
    <w:rsid w:val="00FC30B5"/>
    <w:rsid w:val="00FD106B"/>
    <w:rsid w:val="00FD44FC"/>
    <w:rsid w:val="00FD4FC7"/>
    <w:rsid w:val="00FD760B"/>
    <w:rsid w:val="00FD78AF"/>
    <w:rsid w:val="00FE0782"/>
    <w:rsid w:val="00FE1523"/>
    <w:rsid w:val="00FE6462"/>
    <w:rsid w:val="00FE680D"/>
    <w:rsid w:val="00FE7035"/>
    <w:rsid w:val="00FF12E2"/>
    <w:rsid w:val="00FF388C"/>
    <w:rsid w:val="00FF3EC7"/>
    <w:rsid w:val="00FF4271"/>
    <w:rsid w:val="00FF75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3E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43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4345D"/>
    <w:rPr>
      <w:rFonts w:cs="Times New Roman"/>
      <w:sz w:val="18"/>
      <w:szCs w:val="18"/>
    </w:rPr>
  </w:style>
  <w:style w:type="paragraph" w:styleId="a4">
    <w:name w:val="footer"/>
    <w:basedOn w:val="a"/>
    <w:link w:val="Char0"/>
    <w:uiPriority w:val="99"/>
    <w:rsid w:val="0064345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64345D"/>
    <w:rPr>
      <w:rFonts w:cs="Times New Roman"/>
      <w:sz w:val="18"/>
      <w:szCs w:val="18"/>
    </w:rPr>
  </w:style>
  <w:style w:type="table" w:styleId="a5">
    <w:name w:val="Table Grid"/>
    <w:basedOn w:val="a1"/>
    <w:uiPriority w:val="99"/>
    <w:rsid w:val="0064345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A42510"/>
    <w:pPr>
      <w:widowControl/>
      <w:jc w:val="left"/>
    </w:pPr>
    <w:rPr>
      <w:rFonts w:ascii="宋体" w:hAnsi="宋体" w:cs="宋体"/>
      <w:kern w:val="0"/>
      <w:sz w:val="24"/>
      <w:szCs w:val="24"/>
    </w:rPr>
  </w:style>
  <w:style w:type="paragraph" w:customStyle="1" w:styleId="Char1">
    <w:name w:val="Char"/>
    <w:basedOn w:val="a"/>
    <w:uiPriority w:val="99"/>
    <w:rsid w:val="00E642C6"/>
    <w:pPr>
      <w:widowControl/>
      <w:spacing w:after="160" w:line="240" w:lineRule="exact"/>
      <w:jc w:val="left"/>
    </w:pPr>
    <w:rPr>
      <w:rFonts w:ascii="Verdana" w:hAnsi="Verdana"/>
      <w:kern w:val="0"/>
      <w:sz w:val="20"/>
      <w:szCs w:val="20"/>
      <w:lang w:eastAsia="en-US"/>
    </w:rPr>
  </w:style>
  <w:style w:type="character" w:styleId="a7">
    <w:name w:val="Hyperlink"/>
    <w:basedOn w:val="a0"/>
    <w:uiPriority w:val="99"/>
    <w:rsid w:val="00BB0B4F"/>
    <w:rPr>
      <w:rFonts w:cs="Times New Roman"/>
      <w:color w:val="0000FF"/>
      <w:u w:val="single"/>
    </w:rPr>
  </w:style>
  <w:style w:type="character" w:styleId="a8">
    <w:name w:val="Strong"/>
    <w:basedOn w:val="a0"/>
    <w:uiPriority w:val="99"/>
    <w:qFormat/>
    <w:locked/>
    <w:rsid w:val="008D34B1"/>
    <w:rPr>
      <w:rFonts w:cs="Times New Roman"/>
      <w:b/>
      <w:bCs/>
    </w:rPr>
  </w:style>
  <w:style w:type="character" w:customStyle="1" w:styleId="apple-converted-space">
    <w:name w:val="apple-converted-space"/>
    <w:basedOn w:val="a0"/>
    <w:uiPriority w:val="99"/>
    <w:rsid w:val="00724EA2"/>
    <w:rPr>
      <w:rFonts w:cs="Times New Roman"/>
    </w:rPr>
  </w:style>
  <w:style w:type="paragraph" w:customStyle="1" w:styleId="Char10">
    <w:name w:val="Char1"/>
    <w:basedOn w:val="a"/>
    <w:uiPriority w:val="99"/>
    <w:rsid w:val="00C51AB4"/>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890575549">
      <w:marLeft w:val="0"/>
      <w:marRight w:val="0"/>
      <w:marTop w:val="0"/>
      <w:marBottom w:val="0"/>
      <w:divBdr>
        <w:top w:val="none" w:sz="0" w:space="0" w:color="auto"/>
        <w:left w:val="none" w:sz="0" w:space="0" w:color="auto"/>
        <w:bottom w:val="none" w:sz="0" w:space="0" w:color="auto"/>
        <w:right w:val="none" w:sz="0" w:space="0" w:color="auto"/>
      </w:divBdr>
    </w:div>
    <w:div w:id="890575550">
      <w:marLeft w:val="0"/>
      <w:marRight w:val="0"/>
      <w:marTop w:val="0"/>
      <w:marBottom w:val="0"/>
      <w:divBdr>
        <w:top w:val="none" w:sz="0" w:space="0" w:color="auto"/>
        <w:left w:val="none" w:sz="0" w:space="0" w:color="auto"/>
        <w:bottom w:val="none" w:sz="0" w:space="0" w:color="auto"/>
        <w:right w:val="none" w:sz="0" w:space="0" w:color="auto"/>
      </w:divBdr>
    </w:div>
    <w:div w:id="890575551">
      <w:marLeft w:val="0"/>
      <w:marRight w:val="0"/>
      <w:marTop w:val="0"/>
      <w:marBottom w:val="0"/>
      <w:divBdr>
        <w:top w:val="none" w:sz="0" w:space="0" w:color="auto"/>
        <w:left w:val="none" w:sz="0" w:space="0" w:color="auto"/>
        <w:bottom w:val="none" w:sz="0" w:space="0" w:color="auto"/>
        <w:right w:val="none" w:sz="0" w:space="0" w:color="auto"/>
      </w:divBdr>
    </w:div>
    <w:div w:id="890575552">
      <w:marLeft w:val="0"/>
      <w:marRight w:val="0"/>
      <w:marTop w:val="0"/>
      <w:marBottom w:val="0"/>
      <w:divBdr>
        <w:top w:val="none" w:sz="0" w:space="0" w:color="auto"/>
        <w:left w:val="none" w:sz="0" w:space="0" w:color="auto"/>
        <w:bottom w:val="none" w:sz="0" w:space="0" w:color="auto"/>
        <w:right w:val="none" w:sz="0" w:space="0" w:color="auto"/>
      </w:divBdr>
    </w:div>
    <w:div w:id="890575553">
      <w:marLeft w:val="0"/>
      <w:marRight w:val="0"/>
      <w:marTop w:val="0"/>
      <w:marBottom w:val="0"/>
      <w:divBdr>
        <w:top w:val="none" w:sz="0" w:space="0" w:color="auto"/>
        <w:left w:val="none" w:sz="0" w:space="0" w:color="auto"/>
        <w:bottom w:val="none" w:sz="0" w:space="0" w:color="auto"/>
        <w:right w:val="none" w:sz="0" w:space="0" w:color="auto"/>
      </w:divBdr>
    </w:div>
    <w:div w:id="890575554">
      <w:marLeft w:val="0"/>
      <w:marRight w:val="0"/>
      <w:marTop w:val="0"/>
      <w:marBottom w:val="0"/>
      <w:divBdr>
        <w:top w:val="none" w:sz="0" w:space="0" w:color="auto"/>
        <w:left w:val="none" w:sz="0" w:space="0" w:color="auto"/>
        <w:bottom w:val="none" w:sz="0" w:space="0" w:color="auto"/>
        <w:right w:val="none" w:sz="0" w:space="0" w:color="auto"/>
      </w:divBdr>
    </w:div>
    <w:div w:id="890575555">
      <w:marLeft w:val="0"/>
      <w:marRight w:val="0"/>
      <w:marTop w:val="0"/>
      <w:marBottom w:val="0"/>
      <w:divBdr>
        <w:top w:val="none" w:sz="0" w:space="0" w:color="auto"/>
        <w:left w:val="none" w:sz="0" w:space="0" w:color="auto"/>
        <w:bottom w:val="none" w:sz="0" w:space="0" w:color="auto"/>
        <w:right w:val="none" w:sz="0" w:space="0" w:color="auto"/>
      </w:divBdr>
    </w:div>
    <w:div w:id="890575556">
      <w:marLeft w:val="0"/>
      <w:marRight w:val="0"/>
      <w:marTop w:val="0"/>
      <w:marBottom w:val="0"/>
      <w:divBdr>
        <w:top w:val="none" w:sz="0" w:space="0" w:color="auto"/>
        <w:left w:val="none" w:sz="0" w:space="0" w:color="auto"/>
        <w:bottom w:val="none" w:sz="0" w:space="0" w:color="auto"/>
        <w:right w:val="none" w:sz="0" w:space="0" w:color="auto"/>
      </w:divBdr>
    </w:div>
    <w:div w:id="890575557">
      <w:marLeft w:val="0"/>
      <w:marRight w:val="0"/>
      <w:marTop w:val="0"/>
      <w:marBottom w:val="0"/>
      <w:divBdr>
        <w:top w:val="none" w:sz="0" w:space="0" w:color="auto"/>
        <w:left w:val="none" w:sz="0" w:space="0" w:color="auto"/>
        <w:bottom w:val="none" w:sz="0" w:space="0" w:color="auto"/>
        <w:right w:val="none" w:sz="0" w:space="0" w:color="auto"/>
      </w:divBdr>
    </w:div>
    <w:div w:id="890575558">
      <w:marLeft w:val="0"/>
      <w:marRight w:val="0"/>
      <w:marTop w:val="0"/>
      <w:marBottom w:val="0"/>
      <w:divBdr>
        <w:top w:val="none" w:sz="0" w:space="0" w:color="auto"/>
        <w:left w:val="none" w:sz="0" w:space="0" w:color="auto"/>
        <w:bottom w:val="none" w:sz="0" w:space="0" w:color="auto"/>
        <w:right w:val="none" w:sz="0" w:space="0" w:color="auto"/>
      </w:divBdr>
    </w:div>
    <w:div w:id="890575559">
      <w:marLeft w:val="0"/>
      <w:marRight w:val="0"/>
      <w:marTop w:val="0"/>
      <w:marBottom w:val="0"/>
      <w:divBdr>
        <w:top w:val="none" w:sz="0" w:space="0" w:color="auto"/>
        <w:left w:val="none" w:sz="0" w:space="0" w:color="auto"/>
        <w:bottom w:val="none" w:sz="0" w:space="0" w:color="auto"/>
        <w:right w:val="none" w:sz="0" w:space="0" w:color="auto"/>
      </w:divBdr>
    </w:div>
    <w:div w:id="890575560">
      <w:marLeft w:val="0"/>
      <w:marRight w:val="0"/>
      <w:marTop w:val="0"/>
      <w:marBottom w:val="0"/>
      <w:divBdr>
        <w:top w:val="none" w:sz="0" w:space="0" w:color="auto"/>
        <w:left w:val="none" w:sz="0" w:space="0" w:color="auto"/>
        <w:bottom w:val="none" w:sz="0" w:space="0" w:color="auto"/>
        <w:right w:val="none" w:sz="0" w:space="0" w:color="auto"/>
      </w:divBdr>
    </w:div>
    <w:div w:id="890575561">
      <w:marLeft w:val="0"/>
      <w:marRight w:val="0"/>
      <w:marTop w:val="0"/>
      <w:marBottom w:val="0"/>
      <w:divBdr>
        <w:top w:val="none" w:sz="0" w:space="0" w:color="auto"/>
        <w:left w:val="none" w:sz="0" w:space="0" w:color="auto"/>
        <w:bottom w:val="none" w:sz="0" w:space="0" w:color="auto"/>
        <w:right w:val="none" w:sz="0" w:space="0" w:color="auto"/>
      </w:divBdr>
    </w:div>
    <w:div w:id="890575562">
      <w:marLeft w:val="0"/>
      <w:marRight w:val="0"/>
      <w:marTop w:val="0"/>
      <w:marBottom w:val="0"/>
      <w:divBdr>
        <w:top w:val="none" w:sz="0" w:space="0" w:color="auto"/>
        <w:left w:val="none" w:sz="0" w:space="0" w:color="auto"/>
        <w:bottom w:val="none" w:sz="0" w:space="0" w:color="auto"/>
        <w:right w:val="none" w:sz="0" w:space="0" w:color="auto"/>
      </w:divBdr>
    </w:div>
    <w:div w:id="890575563">
      <w:marLeft w:val="0"/>
      <w:marRight w:val="0"/>
      <w:marTop w:val="0"/>
      <w:marBottom w:val="0"/>
      <w:divBdr>
        <w:top w:val="none" w:sz="0" w:space="0" w:color="auto"/>
        <w:left w:val="none" w:sz="0" w:space="0" w:color="auto"/>
        <w:bottom w:val="none" w:sz="0" w:space="0" w:color="auto"/>
        <w:right w:val="none" w:sz="0" w:space="0" w:color="auto"/>
      </w:divBdr>
    </w:div>
    <w:div w:id="890575564">
      <w:marLeft w:val="0"/>
      <w:marRight w:val="0"/>
      <w:marTop w:val="0"/>
      <w:marBottom w:val="0"/>
      <w:divBdr>
        <w:top w:val="none" w:sz="0" w:space="0" w:color="auto"/>
        <w:left w:val="none" w:sz="0" w:space="0" w:color="auto"/>
        <w:bottom w:val="none" w:sz="0" w:space="0" w:color="auto"/>
        <w:right w:val="none" w:sz="0" w:space="0" w:color="auto"/>
      </w:divBdr>
    </w:div>
    <w:div w:id="890575565">
      <w:marLeft w:val="0"/>
      <w:marRight w:val="0"/>
      <w:marTop w:val="0"/>
      <w:marBottom w:val="0"/>
      <w:divBdr>
        <w:top w:val="none" w:sz="0" w:space="0" w:color="auto"/>
        <w:left w:val="none" w:sz="0" w:space="0" w:color="auto"/>
        <w:bottom w:val="none" w:sz="0" w:space="0" w:color="auto"/>
        <w:right w:val="none" w:sz="0" w:space="0" w:color="auto"/>
      </w:divBdr>
    </w:div>
    <w:div w:id="890575566">
      <w:marLeft w:val="0"/>
      <w:marRight w:val="0"/>
      <w:marTop w:val="0"/>
      <w:marBottom w:val="0"/>
      <w:divBdr>
        <w:top w:val="none" w:sz="0" w:space="0" w:color="auto"/>
        <w:left w:val="none" w:sz="0" w:space="0" w:color="auto"/>
        <w:bottom w:val="none" w:sz="0" w:space="0" w:color="auto"/>
        <w:right w:val="none" w:sz="0" w:space="0" w:color="auto"/>
      </w:divBdr>
    </w:div>
    <w:div w:id="890575567">
      <w:marLeft w:val="0"/>
      <w:marRight w:val="0"/>
      <w:marTop w:val="0"/>
      <w:marBottom w:val="0"/>
      <w:divBdr>
        <w:top w:val="none" w:sz="0" w:space="0" w:color="auto"/>
        <w:left w:val="none" w:sz="0" w:space="0" w:color="auto"/>
        <w:bottom w:val="none" w:sz="0" w:space="0" w:color="auto"/>
        <w:right w:val="none" w:sz="0" w:space="0" w:color="auto"/>
      </w:divBdr>
    </w:div>
    <w:div w:id="890575568">
      <w:marLeft w:val="0"/>
      <w:marRight w:val="0"/>
      <w:marTop w:val="0"/>
      <w:marBottom w:val="0"/>
      <w:divBdr>
        <w:top w:val="none" w:sz="0" w:space="0" w:color="auto"/>
        <w:left w:val="none" w:sz="0" w:space="0" w:color="auto"/>
        <w:bottom w:val="none" w:sz="0" w:space="0" w:color="auto"/>
        <w:right w:val="none" w:sz="0" w:space="0" w:color="auto"/>
      </w:divBdr>
    </w:div>
    <w:div w:id="890575569">
      <w:marLeft w:val="0"/>
      <w:marRight w:val="0"/>
      <w:marTop w:val="0"/>
      <w:marBottom w:val="0"/>
      <w:divBdr>
        <w:top w:val="none" w:sz="0" w:space="0" w:color="auto"/>
        <w:left w:val="none" w:sz="0" w:space="0" w:color="auto"/>
        <w:bottom w:val="none" w:sz="0" w:space="0" w:color="auto"/>
        <w:right w:val="none" w:sz="0" w:space="0" w:color="auto"/>
      </w:divBdr>
    </w:div>
    <w:div w:id="890575570">
      <w:marLeft w:val="0"/>
      <w:marRight w:val="0"/>
      <w:marTop w:val="0"/>
      <w:marBottom w:val="0"/>
      <w:divBdr>
        <w:top w:val="none" w:sz="0" w:space="0" w:color="auto"/>
        <w:left w:val="none" w:sz="0" w:space="0" w:color="auto"/>
        <w:bottom w:val="none" w:sz="0" w:space="0" w:color="auto"/>
        <w:right w:val="none" w:sz="0" w:space="0" w:color="auto"/>
      </w:divBdr>
    </w:div>
    <w:div w:id="890575571">
      <w:marLeft w:val="0"/>
      <w:marRight w:val="0"/>
      <w:marTop w:val="0"/>
      <w:marBottom w:val="0"/>
      <w:divBdr>
        <w:top w:val="none" w:sz="0" w:space="0" w:color="auto"/>
        <w:left w:val="none" w:sz="0" w:space="0" w:color="auto"/>
        <w:bottom w:val="none" w:sz="0" w:space="0" w:color="auto"/>
        <w:right w:val="none" w:sz="0" w:space="0" w:color="auto"/>
      </w:divBdr>
    </w:div>
    <w:div w:id="890575572">
      <w:marLeft w:val="0"/>
      <w:marRight w:val="0"/>
      <w:marTop w:val="0"/>
      <w:marBottom w:val="0"/>
      <w:divBdr>
        <w:top w:val="none" w:sz="0" w:space="0" w:color="auto"/>
        <w:left w:val="none" w:sz="0" w:space="0" w:color="auto"/>
        <w:bottom w:val="none" w:sz="0" w:space="0" w:color="auto"/>
        <w:right w:val="none" w:sz="0" w:space="0" w:color="auto"/>
      </w:divBdr>
    </w:div>
    <w:div w:id="890575573">
      <w:marLeft w:val="0"/>
      <w:marRight w:val="0"/>
      <w:marTop w:val="0"/>
      <w:marBottom w:val="0"/>
      <w:divBdr>
        <w:top w:val="none" w:sz="0" w:space="0" w:color="auto"/>
        <w:left w:val="none" w:sz="0" w:space="0" w:color="auto"/>
        <w:bottom w:val="none" w:sz="0" w:space="0" w:color="auto"/>
        <w:right w:val="none" w:sz="0" w:space="0" w:color="auto"/>
      </w:divBdr>
    </w:div>
    <w:div w:id="890575574">
      <w:marLeft w:val="0"/>
      <w:marRight w:val="0"/>
      <w:marTop w:val="0"/>
      <w:marBottom w:val="0"/>
      <w:divBdr>
        <w:top w:val="none" w:sz="0" w:space="0" w:color="auto"/>
        <w:left w:val="none" w:sz="0" w:space="0" w:color="auto"/>
        <w:bottom w:val="none" w:sz="0" w:space="0" w:color="auto"/>
        <w:right w:val="none" w:sz="0" w:space="0" w:color="auto"/>
      </w:divBdr>
    </w:div>
    <w:div w:id="890575575">
      <w:marLeft w:val="0"/>
      <w:marRight w:val="0"/>
      <w:marTop w:val="0"/>
      <w:marBottom w:val="0"/>
      <w:divBdr>
        <w:top w:val="none" w:sz="0" w:space="0" w:color="auto"/>
        <w:left w:val="none" w:sz="0" w:space="0" w:color="auto"/>
        <w:bottom w:val="none" w:sz="0" w:space="0" w:color="auto"/>
        <w:right w:val="none" w:sz="0" w:space="0" w:color="auto"/>
      </w:divBdr>
    </w:div>
    <w:div w:id="890575576">
      <w:marLeft w:val="0"/>
      <w:marRight w:val="0"/>
      <w:marTop w:val="0"/>
      <w:marBottom w:val="0"/>
      <w:divBdr>
        <w:top w:val="none" w:sz="0" w:space="0" w:color="auto"/>
        <w:left w:val="none" w:sz="0" w:space="0" w:color="auto"/>
        <w:bottom w:val="none" w:sz="0" w:space="0" w:color="auto"/>
        <w:right w:val="none" w:sz="0" w:space="0" w:color="auto"/>
      </w:divBdr>
    </w:div>
    <w:div w:id="890575577">
      <w:marLeft w:val="0"/>
      <w:marRight w:val="0"/>
      <w:marTop w:val="0"/>
      <w:marBottom w:val="0"/>
      <w:divBdr>
        <w:top w:val="none" w:sz="0" w:space="0" w:color="auto"/>
        <w:left w:val="none" w:sz="0" w:space="0" w:color="auto"/>
        <w:bottom w:val="none" w:sz="0" w:space="0" w:color="auto"/>
        <w:right w:val="none" w:sz="0" w:space="0" w:color="auto"/>
      </w:divBdr>
    </w:div>
    <w:div w:id="890575578">
      <w:marLeft w:val="0"/>
      <w:marRight w:val="0"/>
      <w:marTop w:val="0"/>
      <w:marBottom w:val="0"/>
      <w:divBdr>
        <w:top w:val="none" w:sz="0" w:space="0" w:color="auto"/>
        <w:left w:val="none" w:sz="0" w:space="0" w:color="auto"/>
        <w:bottom w:val="none" w:sz="0" w:space="0" w:color="auto"/>
        <w:right w:val="none" w:sz="0" w:space="0" w:color="auto"/>
      </w:divBdr>
    </w:div>
    <w:div w:id="890575579">
      <w:marLeft w:val="0"/>
      <w:marRight w:val="0"/>
      <w:marTop w:val="0"/>
      <w:marBottom w:val="0"/>
      <w:divBdr>
        <w:top w:val="none" w:sz="0" w:space="0" w:color="auto"/>
        <w:left w:val="none" w:sz="0" w:space="0" w:color="auto"/>
        <w:bottom w:val="none" w:sz="0" w:space="0" w:color="auto"/>
        <w:right w:val="none" w:sz="0" w:space="0" w:color="auto"/>
      </w:divBdr>
    </w:div>
    <w:div w:id="890575580">
      <w:marLeft w:val="0"/>
      <w:marRight w:val="0"/>
      <w:marTop w:val="0"/>
      <w:marBottom w:val="0"/>
      <w:divBdr>
        <w:top w:val="none" w:sz="0" w:space="0" w:color="auto"/>
        <w:left w:val="none" w:sz="0" w:space="0" w:color="auto"/>
        <w:bottom w:val="none" w:sz="0" w:space="0" w:color="auto"/>
        <w:right w:val="none" w:sz="0" w:space="0" w:color="auto"/>
      </w:divBdr>
    </w:div>
    <w:div w:id="890575581">
      <w:marLeft w:val="0"/>
      <w:marRight w:val="0"/>
      <w:marTop w:val="0"/>
      <w:marBottom w:val="0"/>
      <w:divBdr>
        <w:top w:val="none" w:sz="0" w:space="0" w:color="auto"/>
        <w:left w:val="none" w:sz="0" w:space="0" w:color="auto"/>
        <w:bottom w:val="none" w:sz="0" w:space="0" w:color="auto"/>
        <w:right w:val="none" w:sz="0" w:space="0" w:color="auto"/>
      </w:divBdr>
    </w:div>
    <w:div w:id="890575582">
      <w:marLeft w:val="0"/>
      <w:marRight w:val="0"/>
      <w:marTop w:val="0"/>
      <w:marBottom w:val="0"/>
      <w:divBdr>
        <w:top w:val="none" w:sz="0" w:space="0" w:color="auto"/>
        <w:left w:val="none" w:sz="0" w:space="0" w:color="auto"/>
        <w:bottom w:val="none" w:sz="0" w:space="0" w:color="auto"/>
        <w:right w:val="none" w:sz="0" w:space="0" w:color="auto"/>
      </w:divBdr>
    </w:div>
    <w:div w:id="890575583">
      <w:marLeft w:val="0"/>
      <w:marRight w:val="0"/>
      <w:marTop w:val="0"/>
      <w:marBottom w:val="0"/>
      <w:divBdr>
        <w:top w:val="none" w:sz="0" w:space="0" w:color="auto"/>
        <w:left w:val="none" w:sz="0" w:space="0" w:color="auto"/>
        <w:bottom w:val="none" w:sz="0" w:space="0" w:color="auto"/>
        <w:right w:val="none" w:sz="0" w:space="0" w:color="auto"/>
      </w:divBdr>
    </w:div>
    <w:div w:id="890575584">
      <w:marLeft w:val="0"/>
      <w:marRight w:val="0"/>
      <w:marTop w:val="0"/>
      <w:marBottom w:val="0"/>
      <w:divBdr>
        <w:top w:val="none" w:sz="0" w:space="0" w:color="auto"/>
        <w:left w:val="none" w:sz="0" w:space="0" w:color="auto"/>
        <w:bottom w:val="none" w:sz="0" w:space="0" w:color="auto"/>
        <w:right w:val="none" w:sz="0" w:space="0" w:color="auto"/>
      </w:divBdr>
    </w:div>
    <w:div w:id="890575585">
      <w:marLeft w:val="0"/>
      <w:marRight w:val="0"/>
      <w:marTop w:val="0"/>
      <w:marBottom w:val="0"/>
      <w:divBdr>
        <w:top w:val="none" w:sz="0" w:space="0" w:color="auto"/>
        <w:left w:val="none" w:sz="0" w:space="0" w:color="auto"/>
        <w:bottom w:val="none" w:sz="0" w:space="0" w:color="auto"/>
        <w:right w:val="none" w:sz="0" w:space="0" w:color="auto"/>
      </w:divBdr>
    </w:div>
    <w:div w:id="890575586">
      <w:marLeft w:val="0"/>
      <w:marRight w:val="0"/>
      <w:marTop w:val="0"/>
      <w:marBottom w:val="0"/>
      <w:divBdr>
        <w:top w:val="none" w:sz="0" w:space="0" w:color="auto"/>
        <w:left w:val="none" w:sz="0" w:space="0" w:color="auto"/>
        <w:bottom w:val="none" w:sz="0" w:space="0" w:color="auto"/>
        <w:right w:val="none" w:sz="0" w:space="0" w:color="auto"/>
      </w:divBdr>
    </w:div>
    <w:div w:id="890575587">
      <w:marLeft w:val="0"/>
      <w:marRight w:val="0"/>
      <w:marTop w:val="0"/>
      <w:marBottom w:val="0"/>
      <w:divBdr>
        <w:top w:val="none" w:sz="0" w:space="0" w:color="auto"/>
        <w:left w:val="none" w:sz="0" w:space="0" w:color="auto"/>
        <w:bottom w:val="none" w:sz="0" w:space="0" w:color="auto"/>
        <w:right w:val="none" w:sz="0" w:space="0" w:color="auto"/>
      </w:divBdr>
    </w:div>
    <w:div w:id="890575588">
      <w:marLeft w:val="0"/>
      <w:marRight w:val="0"/>
      <w:marTop w:val="0"/>
      <w:marBottom w:val="0"/>
      <w:divBdr>
        <w:top w:val="none" w:sz="0" w:space="0" w:color="auto"/>
        <w:left w:val="none" w:sz="0" w:space="0" w:color="auto"/>
        <w:bottom w:val="none" w:sz="0" w:space="0" w:color="auto"/>
        <w:right w:val="none" w:sz="0" w:space="0" w:color="auto"/>
      </w:divBdr>
    </w:div>
    <w:div w:id="890575589">
      <w:marLeft w:val="0"/>
      <w:marRight w:val="0"/>
      <w:marTop w:val="0"/>
      <w:marBottom w:val="0"/>
      <w:divBdr>
        <w:top w:val="none" w:sz="0" w:space="0" w:color="auto"/>
        <w:left w:val="none" w:sz="0" w:space="0" w:color="auto"/>
        <w:bottom w:val="none" w:sz="0" w:space="0" w:color="auto"/>
        <w:right w:val="none" w:sz="0" w:space="0" w:color="auto"/>
      </w:divBdr>
    </w:div>
    <w:div w:id="890575590">
      <w:marLeft w:val="0"/>
      <w:marRight w:val="0"/>
      <w:marTop w:val="0"/>
      <w:marBottom w:val="0"/>
      <w:divBdr>
        <w:top w:val="none" w:sz="0" w:space="0" w:color="auto"/>
        <w:left w:val="none" w:sz="0" w:space="0" w:color="auto"/>
        <w:bottom w:val="none" w:sz="0" w:space="0" w:color="auto"/>
        <w:right w:val="none" w:sz="0" w:space="0" w:color="auto"/>
      </w:divBdr>
    </w:div>
    <w:div w:id="890575591">
      <w:marLeft w:val="0"/>
      <w:marRight w:val="0"/>
      <w:marTop w:val="0"/>
      <w:marBottom w:val="0"/>
      <w:divBdr>
        <w:top w:val="none" w:sz="0" w:space="0" w:color="auto"/>
        <w:left w:val="none" w:sz="0" w:space="0" w:color="auto"/>
        <w:bottom w:val="none" w:sz="0" w:space="0" w:color="auto"/>
        <w:right w:val="none" w:sz="0" w:space="0" w:color="auto"/>
      </w:divBdr>
    </w:div>
    <w:div w:id="890575592">
      <w:marLeft w:val="0"/>
      <w:marRight w:val="0"/>
      <w:marTop w:val="0"/>
      <w:marBottom w:val="0"/>
      <w:divBdr>
        <w:top w:val="none" w:sz="0" w:space="0" w:color="auto"/>
        <w:left w:val="none" w:sz="0" w:space="0" w:color="auto"/>
        <w:bottom w:val="none" w:sz="0" w:space="0" w:color="auto"/>
        <w:right w:val="none" w:sz="0" w:space="0" w:color="auto"/>
      </w:divBdr>
    </w:div>
    <w:div w:id="890575593">
      <w:marLeft w:val="0"/>
      <w:marRight w:val="0"/>
      <w:marTop w:val="0"/>
      <w:marBottom w:val="0"/>
      <w:divBdr>
        <w:top w:val="none" w:sz="0" w:space="0" w:color="auto"/>
        <w:left w:val="none" w:sz="0" w:space="0" w:color="auto"/>
        <w:bottom w:val="none" w:sz="0" w:space="0" w:color="auto"/>
        <w:right w:val="none" w:sz="0" w:space="0" w:color="auto"/>
      </w:divBdr>
    </w:div>
    <w:div w:id="890575594">
      <w:marLeft w:val="0"/>
      <w:marRight w:val="0"/>
      <w:marTop w:val="0"/>
      <w:marBottom w:val="0"/>
      <w:divBdr>
        <w:top w:val="none" w:sz="0" w:space="0" w:color="auto"/>
        <w:left w:val="none" w:sz="0" w:space="0" w:color="auto"/>
        <w:bottom w:val="none" w:sz="0" w:space="0" w:color="auto"/>
        <w:right w:val="none" w:sz="0" w:space="0" w:color="auto"/>
      </w:divBdr>
    </w:div>
    <w:div w:id="890575595">
      <w:marLeft w:val="0"/>
      <w:marRight w:val="0"/>
      <w:marTop w:val="0"/>
      <w:marBottom w:val="0"/>
      <w:divBdr>
        <w:top w:val="none" w:sz="0" w:space="0" w:color="auto"/>
        <w:left w:val="none" w:sz="0" w:space="0" w:color="auto"/>
        <w:bottom w:val="none" w:sz="0" w:space="0" w:color="auto"/>
        <w:right w:val="none" w:sz="0" w:space="0" w:color="auto"/>
      </w:divBdr>
    </w:div>
    <w:div w:id="890575596">
      <w:marLeft w:val="0"/>
      <w:marRight w:val="0"/>
      <w:marTop w:val="0"/>
      <w:marBottom w:val="0"/>
      <w:divBdr>
        <w:top w:val="none" w:sz="0" w:space="0" w:color="auto"/>
        <w:left w:val="none" w:sz="0" w:space="0" w:color="auto"/>
        <w:bottom w:val="none" w:sz="0" w:space="0" w:color="auto"/>
        <w:right w:val="none" w:sz="0" w:space="0" w:color="auto"/>
      </w:divBdr>
    </w:div>
    <w:div w:id="890575597">
      <w:marLeft w:val="0"/>
      <w:marRight w:val="0"/>
      <w:marTop w:val="0"/>
      <w:marBottom w:val="0"/>
      <w:divBdr>
        <w:top w:val="none" w:sz="0" w:space="0" w:color="auto"/>
        <w:left w:val="none" w:sz="0" w:space="0" w:color="auto"/>
        <w:bottom w:val="none" w:sz="0" w:space="0" w:color="auto"/>
        <w:right w:val="none" w:sz="0" w:space="0" w:color="auto"/>
      </w:divBdr>
    </w:div>
    <w:div w:id="890575598">
      <w:marLeft w:val="0"/>
      <w:marRight w:val="0"/>
      <w:marTop w:val="0"/>
      <w:marBottom w:val="0"/>
      <w:divBdr>
        <w:top w:val="none" w:sz="0" w:space="0" w:color="auto"/>
        <w:left w:val="none" w:sz="0" w:space="0" w:color="auto"/>
        <w:bottom w:val="none" w:sz="0" w:space="0" w:color="auto"/>
        <w:right w:val="none" w:sz="0" w:space="0" w:color="auto"/>
      </w:divBdr>
    </w:div>
    <w:div w:id="890575599">
      <w:marLeft w:val="0"/>
      <w:marRight w:val="0"/>
      <w:marTop w:val="0"/>
      <w:marBottom w:val="0"/>
      <w:divBdr>
        <w:top w:val="none" w:sz="0" w:space="0" w:color="auto"/>
        <w:left w:val="none" w:sz="0" w:space="0" w:color="auto"/>
        <w:bottom w:val="none" w:sz="0" w:space="0" w:color="auto"/>
        <w:right w:val="none" w:sz="0" w:space="0" w:color="auto"/>
      </w:divBdr>
    </w:div>
    <w:div w:id="890575600">
      <w:marLeft w:val="0"/>
      <w:marRight w:val="0"/>
      <w:marTop w:val="0"/>
      <w:marBottom w:val="0"/>
      <w:divBdr>
        <w:top w:val="none" w:sz="0" w:space="0" w:color="auto"/>
        <w:left w:val="none" w:sz="0" w:space="0" w:color="auto"/>
        <w:bottom w:val="none" w:sz="0" w:space="0" w:color="auto"/>
        <w:right w:val="none" w:sz="0" w:space="0" w:color="auto"/>
      </w:divBdr>
    </w:div>
    <w:div w:id="890575601">
      <w:marLeft w:val="0"/>
      <w:marRight w:val="0"/>
      <w:marTop w:val="0"/>
      <w:marBottom w:val="0"/>
      <w:divBdr>
        <w:top w:val="none" w:sz="0" w:space="0" w:color="auto"/>
        <w:left w:val="none" w:sz="0" w:space="0" w:color="auto"/>
        <w:bottom w:val="none" w:sz="0" w:space="0" w:color="auto"/>
        <w:right w:val="none" w:sz="0" w:space="0" w:color="auto"/>
      </w:divBdr>
    </w:div>
    <w:div w:id="890575602">
      <w:marLeft w:val="0"/>
      <w:marRight w:val="0"/>
      <w:marTop w:val="0"/>
      <w:marBottom w:val="0"/>
      <w:divBdr>
        <w:top w:val="none" w:sz="0" w:space="0" w:color="auto"/>
        <w:left w:val="none" w:sz="0" w:space="0" w:color="auto"/>
        <w:bottom w:val="none" w:sz="0" w:space="0" w:color="auto"/>
        <w:right w:val="none" w:sz="0" w:space="0" w:color="auto"/>
      </w:divBdr>
    </w:div>
    <w:div w:id="890575603">
      <w:marLeft w:val="0"/>
      <w:marRight w:val="0"/>
      <w:marTop w:val="0"/>
      <w:marBottom w:val="0"/>
      <w:divBdr>
        <w:top w:val="none" w:sz="0" w:space="0" w:color="auto"/>
        <w:left w:val="none" w:sz="0" w:space="0" w:color="auto"/>
        <w:bottom w:val="none" w:sz="0" w:space="0" w:color="auto"/>
        <w:right w:val="none" w:sz="0" w:space="0" w:color="auto"/>
      </w:divBdr>
    </w:div>
    <w:div w:id="890575604">
      <w:marLeft w:val="0"/>
      <w:marRight w:val="0"/>
      <w:marTop w:val="0"/>
      <w:marBottom w:val="0"/>
      <w:divBdr>
        <w:top w:val="none" w:sz="0" w:space="0" w:color="auto"/>
        <w:left w:val="none" w:sz="0" w:space="0" w:color="auto"/>
        <w:bottom w:val="none" w:sz="0" w:space="0" w:color="auto"/>
        <w:right w:val="none" w:sz="0" w:space="0" w:color="auto"/>
      </w:divBdr>
    </w:div>
    <w:div w:id="890575605">
      <w:marLeft w:val="0"/>
      <w:marRight w:val="0"/>
      <w:marTop w:val="0"/>
      <w:marBottom w:val="0"/>
      <w:divBdr>
        <w:top w:val="none" w:sz="0" w:space="0" w:color="auto"/>
        <w:left w:val="none" w:sz="0" w:space="0" w:color="auto"/>
        <w:bottom w:val="none" w:sz="0" w:space="0" w:color="auto"/>
        <w:right w:val="none" w:sz="0" w:space="0" w:color="auto"/>
      </w:divBdr>
    </w:div>
    <w:div w:id="890575606">
      <w:marLeft w:val="0"/>
      <w:marRight w:val="0"/>
      <w:marTop w:val="0"/>
      <w:marBottom w:val="0"/>
      <w:divBdr>
        <w:top w:val="none" w:sz="0" w:space="0" w:color="auto"/>
        <w:left w:val="none" w:sz="0" w:space="0" w:color="auto"/>
        <w:bottom w:val="none" w:sz="0" w:space="0" w:color="auto"/>
        <w:right w:val="none" w:sz="0" w:space="0" w:color="auto"/>
      </w:divBdr>
    </w:div>
    <w:div w:id="890575607">
      <w:marLeft w:val="0"/>
      <w:marRight w:val="0"/>
      <w:marTop w:val="0"/>
      <w:marBottom w:val="0"/>
      <w:divBdr>
        <w:top w:val="none" w:sz="0" w:space="0" w:color="auto"/>
        <w:left w:val="none" w:sz="0" w:space="0" w:color="auto"/>
        <w:bottom w:val="none" w:sz="0" w:space="0" w:color="auto"/>
        <w:right w:val="none" w:sz="0" w:space="0" w:color="auto"/>
      </w:divBdr>
    </w:div>
    <w:div w:id="890575608">
      <w:marLeft w:val="0"/>
      <w:marRight w:val="0"/>
      <w:marTop w:val="0"/>
      <w:marBottom w:val="0"/>
      <w:divBdr>
        <w:top w:val="none" w:sz="0" w:space="0" w:color="auto"/>
        <w:left w:val="none" w:sz="0" w:space="0" w:color="auto"/>
        <w:bottom w:val="none" w:sz="0" w:space="0" w:color="auto"/>
        <w:right w:val="none" w:sz="0" w:space="0" w:color="auto"/>
      </w:divBdr>
    </w:div>
    <w:div w:id="890575609">
      <w:marLeft w:val="0"/>
      <w:marRight w:val="0"/>
      <w:marTop w:val="0"/>
      <w:marBottom w:val="0"/>
      <w:divBdr>
        <w:top w:val="none" w:sz="0" w:space="0" w:color="auto"/>
        <w:left w:val="none" w:sz="0" w:space="0" w:color="auto"/>
        <w:bottom w:val="none" w:sz="0" w:space="0" w:color="auto"/>
        <w:right w:val="none" w:sz="0" w:space="0" w:color="auto"/>
      </w:divBdr>
    </w:div>
    <w:div w:id="890575610">
      <w:marLeft w:val="0"/>
      <w:marRight w:val="0"/>
      <w:marTop w:val="0"/>
      <w:marBottom w:val="0"/>
      <w:divBdr>
        <w:top w:val="none" w:sz="0" w:space="0" w:color="auto"/>
        <w:left w:val="none" w:sz="0" w:space="0" w:color="auto"/>
        <w:bottom w:val="none" w:sz="0" w:space="0" w:color="auto"/>
        <w:right w:val="none" w:sz="0" w:space="0" w:color="auto"/>
      </w:divBdr>
    </w:div>
    <w:div w:id="890575611">
      <w:marLeft w:val="0"/>
      <w:marRight w:val="0"/>
      <w:marTop w:val="0"/>
      <w:marBottom w:val="0"/>
      <w:divBdr>
        <w:top w:val="none" w:sz="0" w:space="0" w:color="auto"/>
        <w:left w:val="none" w:sz="0" w:space="0" w:color="auto"/>
        <w:bottom w:val="none" w:sz="0" w:space="0" w:color="auto"/>
        <w:right w:val="none" w:sz="0" w:space="0" w:color="auto"/>
      </w:divBdr>
    </w:div>
    <w:div w:id="890575612">
      <w:marLeft w:val="0"/>
      <w:marRight w:val="0"/>
      <w:marTop w:val="0"/>
      <w:marBottom w:val="0"/>
      <w:divBdr>
        <w:top w:val="none" w:sz="0" w:space="0" w:color="auto"/>
        <w:left w:val="none" w:sz="0" w:space="0" w:color="auto"/>
        <w:bottom w:val="none" w:sz="0" w:space="0" w:color="auto"/>
        <w:right w:val="none" w:sz="0" w:space="0" w:color="auto"/>
      </w:divBdr>
    </w:div>
    <w:div w:id="890575613">
      <w:marLeft w:val="0"/>
      <w:marRight w:val="0"/>
      <w:marTop w:val="0"/>
      <w:marBottom w:val="0"/>
      <w:divBdr>
        <w:top w:val="none" w:sz="0" w:space="0" w:color="auto"/>
        <w:left w:val="none" w:sz="0" w:space="0" w:color="auto"/>
        <w:bottom w:val="none" w:sz="0" w:space="0" w:color="auto"/>
        <w:right w:val="none" w:sz="0" w:space="0" w:color="auto"/>
      </w:divBdr>
    </w:div>
    <w:div w:id="890575614">
      <w:marLeft w:val="0"/>
      <w:marRight w:val="0"/>
      <w:marTop w:val="0"/>
      <w:marBottom w:val="0"/>
      <w:divBdr>
        <w:top w:val="none" w:sz="0" w:space="0" w:color="auto"/>
        <w:left w:val="none" w:sz="0" w:space="0" w:color="auto"/>
        <w:bottom w:val="none" w:sz="0" w:space="0" w:color="auto"/>
        <w:right w:val="none" w:sz="0" w:space="0" w:color="auto"/>
      </w:divBdr>
    </w:div>
    <w:div w:id="890575615">
      <w:marLeft w:val="0"/>
      <w:marRight w:val="0"/>
      <w:marTop w:val="0"/>
      <w:marBottom w:val="0"/>
      <w:divBdr>
        <w:top w:val="none" w:sz="0" w:space="0" w:color="auto"/>
        <w:left w:val="none" w:sz="0" w:space="0" w:color="auto"/>
        <w:bottom w:val="none" w:sz="0" w:space="0" w:color="auto"/>
        <w:right w:val="none" w:sz="0" w:space="0" w:color="auto"/>
      </w:divBdr>
    </w:div>
    <w:div w:id="890575616">
      <w:marLeft w:val="0"/>
      <w:marRight w:val="0"/>
      <w:marTop w:val="0"/>
      <w:marBottom w:val="0"/>
      <w:divBdr>
        <w:top w:val="none" w:sz="0" w:space="0" w:color="auto"/>
        <w:left w:val="none" w:sz="0" w:space="0" w:color="auto"/>
        <w:bottom w:val="none" w:sz="0" w:space="0" w:color="auto"/>
        <w:right w:val="none" w:sz="0" w:space="0" w:color="auto"/>
      </w:divBdr>
    </w:div>
    <w:div w:id="890575617">
      <w:marLeft w:val="0"/>
      <w:marRight w:val="0"/>
      <w:marTop w:val="0"/>
      <w:marBottom w:val="0"/>
      <w:divBdr>
        <w:top w:val="none" w:sz="0" w:space="0" w:color="auto"/>
        <w:left w:val="none" w:sz="0" w:space="0" w:color="auto"/>
        <w:bottom w:val="none" w:sz="0" w:space="0" w:color="auto"/>
        <w:right w:val="none" w:sz="0" w:space="0" w:color="auto"/>
      </w:divBdr>
    </w:div>
    <w:div w:id="890575618">
      <w:marLeft w:val="0"/>
      <w:marRight w:val="0"/>
      <w:marTop w:val="0"/>
      <w:marBottom w:val="0"/>
      <w:divBdr>
        <w:top w:val="none" w:sz="0" w:space="0" w:color="auto"/>
        <w:left w:val="none" w:sz="0" w:space="0" w:color="auto"/>
        <w:bottom w:val="none" w:sz="0" w:space="0" w:color="auto"/>
        <w:right w:val="none" w:sz="0" w:space="0" w:color="auto"/>
      </w:divBdr>
    </w:div>
    <w:div w:id="890575619">
      <w:marLeft w:val="0"/>
      <w:marRight w:val="0"/>
      <w:marTop w:val="0"/>
      <w:marBottom w:val="0"/>
      <w:divBdr>
        <w:top w:val="none" w:sz="0" w:space="0" w:color="auto"/>
        <w:left w:val="none" w:sz="0" w:space="0" w:color="auto"/>
        <w:bottom w:val="none" w:sz="0" w:space="0" w:color="auto"/>
        <w:right w:val="none" w:sz="0" w:space="0" w:color="auto"/>
      </w:divBdr>
    </w:div>
    <w:div w:id="890575620">
      <w:marLeft w:val="0"/>
      <w:marRight w:val="0"/>
      <w:marTop w:val="0"/>
      <w:marBottom w:val="0"/>
      <w:divBdr>
        <w:top w:val="none" w:sz="0" w:space="0" w:color="auto"/>
        <w:left w:val="none" w:sz="0" w:space="0" w:color="auto"/>
        <w:bottom w:val="none" w:sz="0" w:space="0" w:color="auto"/>
        <w:right w:val="none" w:sz="0" w:space="0" w:color="auto"/>
      </w:divBdr>
    </w:div>
    <w:div w:id="890575621">
      <w:marLeft w:val="0"/>
      <w:marRight w:val="0"/>
      <w:marTop w:val="0"/>
      <w:marBottom w:val="0"/>
      <w:divBdr>
        <w:top w:val="none" w:sz="0" w:space="0" w:color="auto"/>
        <w:left w:val="none" w:sz="0" w:space="0" w:color="auto"/>
        <w:bottom w:val="none" w:sz="0" w:space="0" w:color="auto"/>
        <w:right w:val="none" w:sz="0" w:space="0" w:color="auto"/>
      </w:divBdr>
    </w:div>
    <w:div w:id="890575622">
      <w:marLeft w:val="0"/>
      <w:marRight w:val="0"/>
      <w:marTop w:val="0"/>
      <w:marBottom w:val="0"/>
      <w:divBdr>
        <w:top w:val="none" w:sz="0" w:space="0" w:color="auto"/>
        <w:left w:val="none" w:sz="0" w:space="0" w:color="auto"/>
        <w:bottom w:val="none" w:sz="0" w:space="0" w:color="auto"/>
        <w:right w:val="none" w:sz="0" w:space="0" w:color="auto"/>
      </w:divBdr>
    </w:div>
    <w:div w:id="890575623">
      <w:marLeft w:val="0"/>
      <w:marRight w:val="0"/>
      <w:marTop w:val="0"/>
      <w:marBottom w:val="0"/>
      <w:divBdr>
        <w:top w:val="none" w:sz="0" w:space="0" w:color="auto"/>
        <w:left w:val="none" w:sz="0" w:space="0" w:color="auto"/>
        <w:bottom w:val="none" w:sz="0" w:space="0" w:color="auto"/>
        <w:right w:val="none" w:sz="0" w:space="0" w:color="auto"/>
      </w:divBdr>
    </w:div>
    <w:div w:id="890575624">
      <w:marLeft w:val="0"/>
      <w:marRight w:val="0"/>
      <w:marTop w:val="0"/>
      <w:marBottom w:val="0"/>
      <w:divBdr>
        <w:top w:val="none" w:sz="0" w:space="0" w:color="auto"/>
        <w:left w:val="none" w:sz="0" w:space="0" w:color="auto"/>
        <w:bottom w:val="none" w:sz="0" w:space="0" w:color="auto"/>
        <w:right w:val="none" w:sz="0" w:space="0" w:color="auto"/>
      </w:divBdr>
    </w:div>
    <w:div w:id="890575625">
      <w:marLeft w:val="0"/>
      <w:marRight w:val="0"/>
      <w:marTop w:val="0"/>
      <w:marBottom w:val="0"/>
      <w:divBdr>
        <w:top w:val="none" w:sz="0" w:space="0" w:color="auto"/>
        <w:left w:val="none" w:sz="0" w:space="0" w:color="auto"/>
        <w:bottom w:val="none" w:sz="0" w:space="0" w:color="auto"/>
        <w:right w:val="none" w:sz="0" w:space="0" w:color="auto"/>
      </w:divBdr>
    </w:div>
    <w:div w:id="890575626">
      <w:marLeft w:val="0"/>
      <w:marRight w:val="0"/>
      <w:marTop w:val="0"/>
      <w:marBottom w:val="0"/>
      <w:divBdr>
        <w:top w:val="none" w:sz="0" w:space="0" w:color="auto"/>
        <w:left w:val="none" w:sz="0" w:space="0" w:color="auto"/>
        <w:bottom w:val="none" w:sz="0" w:space="0" w:color="auto"/>
        <w:right w:val="none" w:sz="0" w:space="0" w:color="auto"/>
      </w:divBdr>
    </w:div>
    <w:div w:id="890575627">
      <w:marLeft w:val="0"/>
      <w:marRight w:val="0"/>
      <w:marTop w:val="0"/>
      <w:marBottom w:val="0"/>
      <w:divBdr>
        <w:top w:val="none" w:sz="0" w:space="0" w:color="auto"/>
        <w:left w:val="none" w:sz="0" w:space="0" w:color="auto"/>
        <w:bottom w:val="none" w:sz="0" w:space="0" w:color="auto"/>
        <w:right w:val="none" w:sz="0" w:space="0" w:color="auto"/>
      </w:divBdr>
    </w:div>
    <w:div w:id="890575628">
      <w:marLeft w:val="0"/>
      <w:marRight w:val="0"/>
      <w:marTop w:val="0"/>
      <w:marBottom w:val="0"/>
      <w:divBdr>
        <w:top w:val="none" w:sz="0" w:space="0" w:color="auto"/>
        <w:left w:val="none" w:sz="0" w:space="0" w:color="auto"/>
        <w:bottom w:val="none" w:sz="0" w:space="0" w:color="auto"/>
        <w:right w:val="none" w:sz="0" w:space="0" w:color="auto"/>
      </w:divBdr>
    </w:div>
    <w:div w:id="890575629">
      <w:marLeft w:val="0"/>
      <w:marRight w:val="0"/>
      <w:marTop w:val="0"/>
      <w:marBottom w:val="0"/>
      <w:divBdr>
        <w:top w:val="none" w:sz="0" w:space="0" w:color="auto"/>
        <w:left w:val="none" w:sz="0" w:space="0" w:color="auto"/>
        <w:bottom w:val="none" w:sz="0" w:space="0" w:color="auto"/>
        <w:right w:val="none" w:sz="0" w:space="0" w:color="auto"/>
      </w:divBdr>
    </w:div>
    <w:div w:id="890575630">
      <w:marLeft w:val="0"/>
      <w:marRight w:val="0"/>
      <w:marTop w:val="0"/>
      <w:marBottom w:val="0"/>
      <w:divBdr>
        <w:top w:val="none" w:sz="0" w:space="0" w:color="auto"/>
        <w:left w:val="none" w:sz="0" w:space="0" w:color="auto"/>
        <w:bottom w:val="none" w:sz="0" w:space="0" w:color="auto"/>
        <w:right w:val="none" w:sz="0" w:space="0" w:color="auto"/>
      </w:divBdr>
    </w:div>
    <w:div w:id="890575631">
      <w:marLeft w:val="0"/>
      <w:marRight w:val="0"/>
      <w:marTop w:val="0"/>
      <w:marBottom w:val="0"/>
      <w:divBdr>
        <w:top w:val="none" w:sz="0" w:space="0" w:color="auto"/>
        <w:left w:val="none" w:sz="0" w:space="0" w:color="auto"/>
        <w:bottom w:val="none" w:sz="0" w:space="0" w:color="auto"/>
        <w:right w:val="none" w:sz="0" w:space="0" w:color="auto"/>
      </w:divBdr>
    </w:div>
    <w:div w:id="890575632">
      <w:marLeft w:val="0"/>
      <w:marRight w:val="0"/>
      <w:marTop w:val="0"/>
      <w:marBottom w:val="0"/>
      <w:divBdr>
        <w:top w:val="none" w:sz="0" w:space="0" w:color="auto"/>
        <w:left w:val="none" w:sz="0" w:space="0" w:color="auto"/>
        <w:bottom w:val="none" w:sz="0" w:space="0" w:color="auto"/>
        <w:right w:val="none" w:sz="0" w:space="0" w:color="auto"/>
      </w:divBdr>
    </w:div>
    <w:div w:id="890575633">
      <w:marLeft w:val="0"/>
      <w:marRight w:val="0"/>
      <w:marTop w:val="0"/>
      <w:marBottom w:val="0"/>
      <w:divBdr>
        <w:top w:val="none" w:sz="0" w:space="0" w:color="auto"/>
        <w:left w:val="none" w:sz="0" w:space="0" w:color="auto"/>
        <w:bottom w:val="none" w:sz="0" w:space="0" w:color="auto"/>
        <w:right w:val="none" w:sz="0" w:space="0" w:color="auto"/>
      </w:divBdr>
    </w:div>
    <w:div w:id="890575634">
      <w:marLeft w:val="0"/>
      <w:marRight w:val="0"/>
      <w:marTop w:val="0"/>
      <w:marBottom w:val="0"/>
      <w:divBdr>
        <w:top w:val="none" w:sz="0" w:space="0" w:color="auto"/>
        <w:left w:val="none" w:sz="0" w:space="0" w:color="auto"/>
        <w:bottom w:val="none" w:sz="0" w:space="0" w:color="auto"/>
        <w:right w:val="none" w:sz="0" w:space="0" w:color="auto"/>
      </w:divBdr>
    </w:div>
    <w:div w:id="890575635">
      <w:marLeft w:val="0"/>
      <w:marRight w:val="0"/>
      <w:marTop w:val="0"/>
      <w:marBottom w:val="0"/>
      <w:divBdr>
        <w:top w:val="none" w:sz="0" w:space="0" w:color="auto"/>
        <w:left w:val="none" w:sz="0" w:space="0" w:color="auto"/>
        <w:bottom w:val="none" w:sz="0" w:space="0" w:color="auto"/>
        <w:right w:val="none" w:sz="0" w:space="0" w:color="auto"/>
      </w:divBdr>
    </w:div>
    <w:div w:id="890575636">
      <w:marLeft w:val="0"/>
      <w:marRight w:val="0"/>
      <w:marTop w:val="0"/>
      <w:marBottom w:val="0"/>
      <w:divBdr>
        <w:top w:val="none" w:sz="0" w:space="0" w:color="auto"/>
        <w:left w:val="none" w:sz="0" w:space="0" w:color="auto"/>
        <w:bottom w:val="none" w:sz="0" w:space="0" w:color="auto"/>
        <w:right w:val="none" w:sz="0" w:space="0" w:color="auto"/>
      </w:divBdr>
    </w:div>
    <w:div w:id="890575637">
      <w:marLeft w:val="0"/>
      <w:marRight w:val="0"/>
      <w:marTop w:val="0"/>
      <w:marBottom w:val="0"/>
      <w:divBdr>
        <w:top w:val="none" w:sz="0" w:space="0" w:color="auto"/>
        <w:left w:val="none" w:sz="0" w:space="0" w:color="auto"/>
        <w:bottom w:val="none" w:sz="0" w:space="0" w:color="auto"/>
        <w:right w:val="none" w:sz="0" w:space="0" w:color="auto"/>
      </w:divBdr>
    </w:div>
    <w:div w:id="890575638">
      <w:marLeft w:val="0"/>
      <w:marRight w:val="0"/>
      <w:marTop w:val="0"/>
      <w:marBottom w:val="0"/>
      <w:divBdr>
        <w:top w:val="none" w:sz="0" w:space="0" w:color="auto"/>
        <w:left w:val="none" w:sz="0" w:space="0" w:color="auto"/>
        <w:bottom w:val="none" w:sz="0" w:space="0" w:color="auto"/>
        <w:right w:val="none" w:sz="0" w:space="0" w:color="auto"/>
      </w:divBdr>
    </w:div>
    <w:div w:id="890575639">
      <w:marLeft w:val="0"/>
      <w:marRight w:val="0"/>
      <w:marTop w:val="0"/>
      <w:marBottom w:val="0"/>
      <w:divBdr>
        <w:top w:val="none" w:sz="0" w:space="0" w:color="auto"/>
        <w:left w:val="none" w:sz="0" w:space="0" w:color="auto"/>
        <w:bottom w:val="none" w:sz="0" w:space="0" w:color="auto"/>
        <w:right w:val="none" w:sz="0" w:space="0" w:color="auto"/>
      </w:divBdr>
    </w:div>
    <w:div w:id="890575640">
      <w:marLeft w:val="0"/>
      <w:marRight w:val="0"/>
      <w:marTop w:val="0"/>
      <w:marBottom w:val="0"/>
      <w:divBdr>
        <w:top w:val="none" w:sz="0" w:space="0" w:color="auto"/>
        <w:left w:val="none" w:sz="0" w:space="0" w:color="auto"/>
        <w:bottom w:val="none" w:sz="0" w:space="0" w:color="auto"/>
        <w:right w:val="none" w:sz="0" w:space="0" w:color="auto"/>
      </w:divBdr>
    </w:div>
    <w:div w:id="890575641">
      <w:marLeft w:val="0"/>
      <w:marRight w:val="0"/>
      <w:marTop w:val="0"/>
      <w:marBottom w:val="0"/>
      <w:divBdr>
        <w:top w:val="none" w:sz="0" w:space="0" w:color="auto"/>
        <w:left w:val="none" w:sz="0" w:space="0" w:color="auto"/>
        <w:bottom w:val="none" w:sz="0" w:space="0" w:color="auto"/>
        <w:right w:val="none" w:sz="0" w:space="0" w:color="auto"/>
      </w:divBdr>
    </w:div>
    <w:div w:id="890575642">
      <w:marLeft w:val="0"/>
      <w:marRight w:val="0"/>
      <w:marTop w:val="0"/>
      <w:marBottom w:val="0"/>
      <w:divBdr>
        <w:top w:val="none" w:sz="0" w:space="0" w:color="auto"/>
        <w:left w:val="none" w:sz="0" w:space="0" w:color="auto"/>
        <w:bottom w:val="none" w:sz="0" w:space="0" w:color="auto"/>
        <w:right w:val="none" w:sz="0" w:space="0" w:color="auto"/>
      </w:divBdr>
    </w:div>
    <w:div w:id="890575643">
      <w:marLeft w:val="0"/>
      <w:marRight w:val="0"/>
      <w:marTop w:val="0"/>
      <w:marBottom w:val="0"/>
      <w:divBdr>
        <w:top w:val="none" w:sz="0" w:space="0" w:color="auto"/>
        <w:left w:val="none" w:sz="0" w:space="0" w:color="auto"/>
        <w:bottom w:val="none" w:sz="0" w:space="0" w:color="auto"/>
        <w:right w:val="none" w:sz="0" w:space="0" w:color="auto"/>
      </w:divBdr>
    </w:div>
    <w:div w:id="890575644">
      <w:marLeft w:val="0"/>
      <w:marRight w:val="0"/>
      <w:marTop w:val="0"/>
      <w:marBottom w:val="0"/>
      <w:divBdr>
        <w:top w:val="none" w:sz="0" w:space="0" w:color="auto"/>
        <w:left w:val="none" w:sz="0" w:space="0" w:color="auto"/>
        <w:bottom w:val="none" w:sz="0" w:space="0" w:color="auto"/>
        <w:right w:val="none" w:sz="0" w:space="0" w:color="auto"/>
      </w:divBdr>
    </w:div>
    <w:div w:id="890575645">
      <w:marLeft w:val="0"/>
      <w:marRight w:val="0"/>
      <w:marTop w:val="0"/>
      <w:marBottom w:val="0"/>
      <w:divBdr>
        <w:top w:val="none" w:sz="0" w:space="0" w:color="auto"/>
        <w:left w:val="none" w:sz="0" w:space="0" w:color="auto"/>
        <w:bottom w:val="none" w:sz="0" w:space="0" w:color="auto"/>
        <w:right w:val="none" w:sz="0" w:space="0" w:color="auto"/>
      </w:divBdr>
    </w:div>
    <w:div w:id="890575646">
      <w:marLeft w:val="0"/>
      <w:marRight w:val="0"/>
      <w:marTop w:val="0"/>
      <w:marBottom w:val="0"/>
      <w:divBdr>
        <w:top w:val="none" w:sz="0" w:space="0" w:color="auto"/>
        <w:left w:val="none" w:sz="0" w:space="0" w:color="auto"/>
        <w:bottom w:val="none" w:sz="0" w:space="0" w:color="auto"/>
        <w:right w:val="none" w:sz="0" w:space="0" w:color="auto"/>
      </w:divBdr>
    </w:div>
    <w:div w:id="890575647">
      <w:marLeft w:val="0"/>
      <w:marRight w:val="0"/>
      <w:marTop w:val="0"/>
      <w:marBottom w:val="0"/>
      <w:divBdr>
        <w:top w:val="none" w:sz="0" w:space="0" w:color="auto"/>
        <w:left w:val="none" w:sz="0" w:space="0" w:color="auto"/>
        <w:bottom w:val="none" w:sz="0" w:space="0" w:color="auto"/>
        <w:right w:val="none" w:sz="0" w:space="0" w:color="auto"/>
      </w:divBdr>
    </w:div>
    <w:div w:id="890575648">
      <w:marLeft w:val="0"/>
      <w:marRight w:val="0"/>
      <w:marTop w:val="0"/>
      <w:marBottom w:val="0"/>
      <w:divBdr>
        <w:top w:val="none" w:sz="0" w:space="0" w:color="auto"/>
        <w:left w:val="none" w:sz="0" w:space="0" w:color="auto"/>
        <w:bottom w:val="none" w:sz="0" w:space="0" w:color="auto"/>
        <w:right w:val="none" w:sz="0" w:space="0" w:color="auto"/>
      </w:divBdr>
    </w:div>
    <w:div w:id="890575649">
      <w:marLeft w:val="0"/>
      <w:marRight w:val="0"/>
      <w:marTop w:val="0"/>
      <w:marBottom w:val="0"/>
      <w:divBdr>
        <w:top w:val="none" w:sz="0" w:space="0" w:color="auto"/>
        <w:left w:val="none" w:sz="0" w:space="0" w:color="auto"/>
        <w:bottom w:val="none" w:sz="0" w:space="0" w:color="auto"/>
        <w:right w:val="none" w:sz="0" w:space="0" w:color="auto"/>
      </w:divBdr>
    </w:div>
    <w:div w:id="890575650">
      <w:marLeft w:val="0"/>
      <w:marRight w:val="0"/>
      <w:marTop w:val="0"/>
      <w:marBottom w:val="0"/>
      <w:divBdr>
        <w:top w:val="none" w:sz="0" w:space="0" w:color="auto"/>
        <w:left w:val="none" w:sz="0" w:space="0" w:color="auto"/>
        <w:bottom w:val="none" w:sz="0" w:space="0" w:color="auto"/>
        <w:right w:val="none" w:sz="0" w:space="0" w:color="auto"/>
      </w:divBdr>
    </w:div>
    <w:div w:id="890575651">
      <w:marLeft w:val="0"/>
      <w:marRight w:val="0"/>
      <w:marTop w:val="0"/>
      <w:marBottom w:val="0"/>
      <w:divBdr>
        <w:top w:val="none" w:sz="0" w:space="0" w:color="auto"/>
        <w:left w:val="none" w:sz="0" w:space="0" w:color="auto"/>
        <w:bottom w:val="none" w:sz="0" w:space="0" w:color="auto"/>
        <w:right w:val="none" w:sz="0" w:space="0" w:color="auto"/>
      </w:divBdr>
    </w:div>
    <w:div w:id="890575652">
      <w:marLeft w:val="0"/>
      <w:marRight w:val="0"/>
      <w:marTop w:val="0"/>
      <w:marBottom w:val="0"/>
      <w:divBdr>
        <w:top w:val="none" w:sz="0" w:space="0" w:color="auto"/>
        <w:left w:val="none" w:sz="0" w:space="0" w:color="auto"/>
        <w:bottom w:val="none" w:sz="0" w:space="0" w:color="auto"/>
        <w:right w:val="none" w:sz="0" w:space="0" w:color="auto"/>
      </w:divBdr>
    </w:div>
    <w:div w:id="890575653">
      <w:marLeft w:val="0"/>
      <w:marRight w:val="0"/>
      <w:marTop w:val="0"/>
      <w:marBottom w:val="0"/>
      <w:divBdr>
        <w:top w:val="none" w:sz="0" w:space="0" w:color="auto"/>
        <w:left w:val="none" w:sz="0" w:space="0" w:color="auto"/>
        <w:bottom w:val="none" w:sz="0" w:space="0" w:color="auto"/>
        <w:right w:val="none" w:sz="0" w:space="0" w:color="auto"/>
      </w:divBdr>
    </w:div>
    <w:div w:id="890575654">
      <w:marLeft w:val="0"/>
      <w:marRight w:val="0"/>
      <w:marTop w:val="0"/>
      <w:marBottom w:val="0"/>
      <w:divBdr>
        <w:top w:val="none" w:sz="0" w:space="0" w:color="auto"/>
        <w:left w:val="none" w:sz="0" w:space="0" w:color="auto"/>
        <w:bottom w:val="none" w:sz="0" w:space="0" w:color="auto"/>
        <w:right w:val="none" w:sz="0" w:space="0" w:color="auto"/>
      </w:divBdr>
    </w:div>
    <w:div w:id="890575655">
      <w:marLeft w:val="0"/>
      <w:marRight w:val="0"/>
      <w:marTop w:val="0"/>
      <w:marBottom w:val="0"/>
      <w:divBdr>
        <w:top w:val="none" w:sz="0" w:space="0" w:color="auto"/>
        <w:left w:val="none" w:sz="0" w:space="0" w:color="auto"/>
        <w:bottom w:val="none" w:sz="0" w:space="0" w:color="auto"/>
        <w:right w:val="none" w:sz="0" w:space="0" w:color="auto"/>
      </w:divBdr>
    </w:div>
    <w:div w:id="890575657">
      <w:marLeft w:val="0"/>
      <w:marRight w:val="0"/>
      <w:marTop w:val="0"/>
      <w:marBottom w:val="0"/>
      <w:divBdr>
        <w:top w:val="none" w:sz="0" w:space="0" w:color="auto"/>
        <w:left w:val="none" w:sz="0" w:space="0" w:color="auto"/>
        <w:bottom w:val="none" w:sz="0" w:space="0" w:color="auto"/>
        <w:right w:val="none" w:sz="0" w:space="0" w:color="auto"/>
      </w:divBdr>
      <w:divsChild>
        <w:div w:id="890575656">
          <w:marLeft w:val="0"/>
          <w:marRight w:val="0"/>
          <w:marTop w:val="0"/>
          <w:marBottom w:val="225"/>
          <w:divBdr>
            <w:top w:val="none" w:sz="0" w:space="0" w:color="auto"/>
            <w:left w:val="none" w:sz="0" w:space="0" w:color="auto"/>
            <w:bottom w:val="none" w:sz="0" w:space="0" w:color="auto"/>
            <w:right w:val="none" w:sz="0" w:space="0" w:color="auto"/>
          </w:divBdr>
        </w:div>
        <w:div w:id="890575658">
          <w:marLeft w:val="0"/>
          <w:marRight w:val="0"/>
          <w:marTop w:val="0"/>
          <w:marBottom w:val="225"/>
          <w:divBdr>
            <w:top w:val="none" w:sz="0" w:space="0" w:color="auto"/>
            <w:left w:val="none" w:sz="0" w:space="0" w:color="auto"/>
            <w:bottom w:val="none" w:sz="0" w:space="0" w:color="auto"/>
            <w:right w:val="none" w:sz="0" w:space="0" w:color="auto"/>
          </w:divBdr>
        </w:div>
        <w:div w:id="890575659">
          <w:marLeft w:val="0"/>
          <w:marRight w:val="0"/>
          <w:marTop w:val="0"/>
          <w:marBottom w:val="225"/>
          <w:divBdr>
            <w:top w:val="none" w:sz="0" w:space="0" w:color="auto"/>
            <w:left w:val="none" w:sz="0" w:space="0" w:color="auto"/>
            <w:bottom w:val="none" w:sz="0" w:space="0" w:color="auto"/>
            <w:right w:val="none" w:sz="0" w:space="0" w:color="auto"/>
          </w:divBdr>
        </w:div>
        <w:div w:id="890575660">
          <w:marLeft w:val="0"/>
          <w:marRight w:val="0"/>
          <w:marTop w:val="0"/>
          <w:marBottom w:val="225"/>
          <w:divBdr>
            <w:top w:val="none" w:sz="0" w:space="0" w:color="auto"/>
            <w:left w:val="none" w:sz="0" w:space="0" w:color="auto"/>
            <w:bottom w:val="none" w:sz="0" w:space="0" w:color="auto"/>
            <w:right w:val="none" w:sz="0" w:space="0" w:color="auto"/>
          </w:divBdr>
        </w:div>
      </w:divsChild>
    </w:div>
    <w:div w:id="890575661">
      <w:marLeft w:val="0"/>
      <w:marRight w:val="0"/>
      <w:marTop w:val="0"/>
      <w:marBottom w:val="0"/>
      <w:divBdr>
        <w:top w:val="none" w:sz="0" w:space="0" w:color="auto"/>
        <w:left w:val="none" w:sz="0" w:space="0" w:color="auto"/>
        <w:bottom w:val="none" w:sz="0" w:space="0" w:color="auto"/>
        <w:right w:val="none" w:sz="0" w:space="0" w:color="auto"/>
      </w:divBdr>
    </w:div>
    <w:div w:id="890575662">
      <w:marLeft w:val="0"/>
      <w:marRight w:val="0"/>
      <w:marTop w:val="0"/>
      <w:marBottom w:val="0"/>
      <w:divBdr>
        <w:top w:val="none" w:sz="0" w:space="0" w:color="auto"/>
        <w:left w:val="none" w:sz="0" w:space="0" w:color="auto"/>
        <w:bottom w:val="none" w:sz="0" w:space="0" w:color="auto"/>
        <w:right w:val="none" w:sz="0" w:space="0" w:color="auto"/>
      </w:divBdr>
    </w:div>
    <w:div w:id="890575674">
      <w:marLeft w:val="0"/>
      <w:marRight w:val="0"/>
      <w:marTop w:val="100"/>
      <w:marBottom w:val="100"/>
      <w:divBdr>
        <w:top w:val="none" w:sz="0" w:space="0" w:color="auto"/>
        <w:left w:val="none" w:sz="0" w:space="0" w:color="auto"/>
        <w:bottom w:val="none" w:sz="0" w:space="0" w:color="auto"/>
        <w:right w:val="none" w:sz="0" w:space="0" w:color="auto"/>
      </w:divBdr>
      <w:divsChild>
        <w:div w:id="890575675">
          <w:marLeft w:val="0"/>
          <w:marRight w:val="0"/>
          <w:marTop w:val="100"/>
          <w:marBottom w:val="100"/>
          <w:divBdr>
            <w:top w:val="none" w:sz="0" w:space="0" w:color="auto"/>
            <w:left w:val="none" w:sz="0" w:space="0" w:color="auto"/>
            <w:bottom w:val="none" w:sz="0" w:space="0" w:color="auto"/>
            <w:right w:val="none" w:sz="0" w:space="0" w:color="auto"/>
          </w:divBdr>
          <w:divsChild>
            <w:div w:id="890575669">
              <w:marLeft w:val="0"/>
              <w:marRight w:val="0"/>
              <w:marTop w:val="0"/>
              <w:marBottom w:val="0"/>
              <w:divBdr>
                <w:top w:val="none" w:sz="0" w:space="0" w:color="auto"/>
                <w:left w:val="none" w:sz="0" w:space="0" w:color="auto"/>
                <w:bottom w:val="none" w:sz="0" w:space="0" w:color="auto"/>
                <w:right w:val="none" w:sz="0" w:space="0" w:color="auto"/>
              </w:divBdr>
              <w:divsChild>
                <w:div w:id="890575685">
                  <w:marLeft w:val="0"/>
                  <w:marRight w:val="0"/>
                  <w:marTop w:val="0"/>
                  <w:marBottom w:val="0"/>
                  <w:divBdr>
                    <w:top w:val="none" w:sz="0" w:space="0" w:color="auto"/>
                    <w:left w:val="none" w:sz="0" w:space="0" w:color="auto"/>
                    <w:bottom w:val="none" w:sz="0" w:space="0" w:color="auto"/>
                    <w:right w:val="none" w:sz="0" w:space="0" w:color="auto"/>
                  </w:divBdr>
                  <w:divsChild>
                    <w:div w:id="890575686">
                      <w:marLeft w:val="0"/>
                      <w:marRight w:val="0"/>
                      <w:marTop w:val="0"/>
                      <w:marBottom w:val="0"/>
                      <w:divBdr>
                        <w:top w:val="none" w:sz="0" w:space="0" w:color="auto"/>
                        <w:left w:val="none" w:sz="0" w:space="0" w:color="auto"/>
                        <w:bottom w:val="none" w:sz="0" w:space="0" w:color="auto"/>
                        <w:right w:val="none" w:sz="0" w:space="0" w:color="auto"/>
                      </w:divBdr>
                      <w:divsChild>
                        <w:div w:id="890575670">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890575681">
      <w:marLeft w:val="0"/>
      <w:marRight w:val="0"/>
      <w:marTop w:val="100"/>
      <w:marBottom w:val="100"/>
      <w:divBdr>
        <w:top w:val="none" w:sz="0" w:space="0" w:color="auto"/>
        <w:left w:val="none" w:sz="0" w:space="0" w:color="auto"/>
        <w:bottom w:val="none" w:sz="0" w:space="0" w:color="auto"/>
        <w:right w:val="none" w:sz="0" w:space="0" w:color="auto"/>
      </w:divBdr>
      <w:divsChild>
        <w:div w:id="890575672">
          <w:marLeft w:val="0"/>
          <w:marRight w:val="0"/>
          <w:marTop w:val="100"/>
          <w:marBottom w:val="100"/>
          <w:divBdr>
            <w:top w:val="none" w:sz="0" w:space="0" w:color="auto"/>
            <w:left w:val="none" w:sz="0" w:space="0" w:color="auto"/>
            <w:bottom w:val="none" w:sz="0" w:space="0" w:color="auto"/>
            <w:right w:val="none" w:sz="0" w:space="0" w:color="auto"/>
          </w:divBdr>
          <w:divsChild>
            <w:div w:id="890575676">
              <w:marLeft w:val="0"/>
              <w:marRight w:val="0"/>
              <w:marTop w:val="0"/>
              <w:marBottom w:val="0"/>
              <w:divBdr>
                <w:top w:val="none" w:sz="0" w:space="0" w:color="auto"/>
                <w:left w:val="none" w:sz="0" w:space="0" w:color="auto"/>
                <w:bottom w:val="none" w:sz="0" w:space="0" w:color="auto"/>
                <w:right w:val="none" w:sz="0" w:space="0" w:color="auto"/>
              </w:divBdr>
              <w:divsChild>
                <w:div w:id="890575677">
                  <w:marLeft w:val="0"/>
                  <w:marRight w:val="0"/>
                  <w:marTop w:val="0"/>
                  <w:marBottom w:val="0"/>
                  <w:divBdr>
                    <w:top w:val="none" w:sz="0" w:space="0" w:color="auto"/>
                    <w:left w:val="none" w:sz="0" w:space="0" w:color="auto"/>
                    <w:bottom w:val="none" w:sz="0" w:space="0" w:color="auto"/>
                    <w:right w:val="none" w:sz="0" w:space="0" w:color="auto"/>
                  </w:divBdr>
                  <w:divsChild>
                    <w:div w:id="890575663">
                      <w:marLeft w:val="0"/>
                      <w:marRight w:val="0"/>
                      <w:marTop w:val="0"/>
                      <w:marBottom w:val="0"/>
                      <w:divBdr>
                        <w:top w:val="none" w:sz="0" w:space="0" w:color="auto"/>
                        <w:left w:val="none" w:sz="0" w:space="0" w:color="auto"/>
                        <w:bottom w:val="none" w:sz="0" w:space="0" w:color="auto"/>
                        <w:right w:val="none" w:sz="0" w:space="0" w:color="auto"/>
                      </w:divBdr>
                      <w:divsChild>
                        <w:div w:id="890575678">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890575683">
      <w:marLeft w:val="0"/>
      <w:marRight w:val="0"/>
      <w:marTop w:val="100"/>
      <w:marBottom w:val="100"/>
      <w:divBdr>
        <w:top w:val="none" w:sz="0" w:space="0" w:color="auto"/>
        <w:left w:val="none" w:sz="0" w:space="0" w:color="auto"/>
        <w:bottom w:val="none" w:sz="0" w:space="0" w:color="auto"/>
        <w:right w:val="none" w:sz="0" w:space="0" w:color="auto"/>
      </w:divBdr>
      <w:divsChild>
        <w:div w:id="890575679">
          <w:marLeft w:val="0"/>
          <w:marRight w:val="0"/>
          <w:marTop w:val="100"/>
          <w:marBottom w:val="100"/>
          <w:divBdr>
            <w:top w:val="none" w:sz="0" w:space="0" w:color="auto"/>
            <w:left w:val="none" w:sz="0" w:space="0" w:color="auto"/>
            <w:bottom w:val="none" w:sz="0" w:space="0" w:color="auto"/>
            <w:right w:val="none" w:sz="0" w:space="0" w:color="auto"/>
          </w:divBdr>
          <w:divsChild>
            <w:div w:id="890575671">
              <w:marLeft w:val="0"/>
              <w:marRight w:val="0"/>
              <w:marTop w:val="0"/>
              <w:marBottom w:val="0"/>
              <w:divBdr>
                <w:top w:val="none" w:sz="0" w:space="0" w:color="auto"/>
                <w:left w:val="none" w:sz="0" w:space="0" w:color="auto"/>
                <w:bottom w:val="none" w:sz="0" w:space="0" w:color="auto"/>
                <w:right w:val="none" w:sz="0" w:space="0" w:color="auto"/>
              </w:divBdr>
              <w:divsChild>
                <w:div w:id="890575673">
                  <w:marLeft w:val="0"/>
                  <w:marRight w:val="0"/>
                  <w:marTop w:val="0"/>
                  <w:marBottom w:val="0"/>
                  <w:divBdr>
                    <w:top w:val="none" w:sz="0" w:space="0" w:color="auto"/>
                    <w:left w:val="none" w:sz="0" w:space="0" w:color="auto"/>
                    <w:bottom w:val="none" w:sz="0" w:space="0" w:color="auto"/>
                    <w:right w:val="none" w:sz="0" w:space="0" w:color="auto"/>
                  </w:divBdr>
                  <w:divsChild>
                    <w:div w:id="890575665">
                      <w:marLeft w:val="0"/>
                      <w:marRight w:val="0"/>
                      <w:marTop w:val="0"/>
                      <w:marBottom w:val="0"/>
                      <w:divBdr>
                        <w:top w:val="none" w:sz="0" w:space="0" w:color="auto"/>
                        <w:left w:val="none" w:sz="0" w:space="0" w:color="auto"/>
                        <w:bottom w:val="none" w:sz="0" w:space="0" w:color="auto"/>
                        <w:right w:val="none" w:sz="0" w:space="0" w:color="auto"/>
                      </w:divBdr>
                      <w:divsChild>
                        <w:div w:id="890575667">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890575684">
      <w:marLeft w:val="0"/>
      <w:marRight w:val="0"/>
      <w:marTop w:val="100"/>
      <w:marBottom w:val="100"/>
      <w:divBdr>
        <w:top w:val="none" w:sz="0" w:space="0" w:color="auto"/>
        <w:left w:val="none" w:sz="0" w:space="0" w:color="auto"/>
        <w:bottom w:val="none" w:sz="0" w:space="0" w:color="auto"/>
        <w:right w:val="none" w:sz="0" w:space="0" w:color="auto"/>
      </w:divBdr>
      <w:divsChild>
        <w:div w:id="890575664">
          <w:marLeft w:val="0"/>
          <w:marRight w:val="0"/>
          <w:marTop w:val="100"/>
          <w:marBottom w:val="100"/>
          <w:divBdr>
            <w:top w:val="none" w:sz="0" w:space="0" w:color="auto"/>
            <w:left w:val="none" w:sz="0" w:space="0" w:color="auto"/>
            <w:bottom w:val="none" w:sz="0" w:space="0" w:color="auto"/>
            <w:right w:val="none" w:sz="0" w:space="0" w:color="auto"/>
          </w:divBdr>
          <w:divsChild>
            <w:div w:id="890575680">
              <w:marLeft w:val="0"/>
              <w:marRight w:val="0"/>
              <w:marTop w:val="0"/>
              <w:marBottom w:val="0"/>
              <w:divBdr>
                <w:top w:val="none" w:sz="0" w:space="0" w:color="auto"/>
                <w:left w:val="none" w:sz="0" w:space="0" w:color="auto"/>
                <w:bottom w:val="none" w:sz="0" w:space="0" w:color="auto"/>
                <w:right w:val="none" w:sz="0" w:space="0" w:color="auto"/>
              </w:divBdr>
              <w:divsChild>
                <w:div w:id="890575668">
                  <w:marLeft w:val="0"/>
                  <w:marRight w:val="0"/>
                  <w:marTop w:val="0"/>
                  <w:marBottom w:val="0"/>
                  <w:divBdr>
                    <w:top w:val="none" w:sz="0" w:space="0" w:color="auto"/>
                    <w:left w:val="none" w:sz="0" w:space="0" w:color="auto"/>
                    <w:bottom w:val="none" w:sz="0" w:space="0" w:color="auto"/>
                    <w:right w:val="none" w:sz="0" w:space="0" w:color="auto"/>
                  </w:divBdr>
                  <w:divsChild>
                    <w:div w:id="890575666">
                      <w:marLeft w:val="0"/>
                      <w:marRight w:val="0"/>
                      <w:marTop w:val="0"/>
                      <w:marBottom w:val="0"/>
                      <w:divBdr>
                        <w:top w:val="none" w:sz="0" w:space="0" w:color="auto"/>
                        <w:left w:val="none" w:sz="0" w:space="0" w:color="auto"/>
                        <w:bottom w:val="none" w:sz="0" w:space="0" w:color="auto"/>
                        <w:right w:val="none" w:sz="0" w:space="0" w:color="auto"/>
                      </w:divBdr>
                      <w:divsChild>
                        <w:div w:id="890575682">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890575687">
      <w:marLeft w:val="0"/>
      <w:marRight w:val="0"/>
      <w:marTop w:val="0"/>
      <w:marBottom w:val="0"/>
      <w:divBdr>
        <w:top w:val="none" w:sz="0" w:space="0" w:color="auto"/>
        <w:left w:val="none" w:sz="0" w:space="0" w:color="auto"/>
        <w:bottom w:val="none" w:sz="0" w:space="0" w:color="auto"/>
        <w:right w:val="none" w:sz="0" w:space="0" w:color="auto"/>
      </w:divBdr>
    </w:div>
    <w:div w:id="890575688">
      <w:marLeft w:val="0"/>
      <w:marRight w:val="0"/>
      <w:marTop w:val="0"/>
      <w:marBottom w:val="0"/>
      <w:divBdr>
        <w:top w:val="none" w:sz="0" w:space="0" w:color="auto"/>
        <w:left w:val="none" w:sz="0" w:space="0" w:color="auto"/>
        <w:bottom w:val="none" w:sz="0" w:space="0" w:color="auto"/>
        <w:right w:val="none" w:sz="0" w:space="0" w:color="auto"/>
      </w:divBdr>
    </w:div>
    <w:div w:id="890575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1668</TotalTime>
  <Pages>17</Pages>
  <Words>9139</Words>
  <Characters>52095</Characters>
  <Application>Microsoft Office Word</Application>
  <DocSecurity>0</DocSecurity>
  <Lines>434</Lines>
  <Paragraphs>122</Paragraphs>
  <ScaleCrop>false</ScaleCrop>
  <Company>China</Company>
  <LinksUpToDate>false</LinksUpToDate>
  <CharactersWithSpaces>61112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市发展改革委(粮食局、物价局)权责清单事项梳理汇总表</dc:title>
  <dc:subject/>
  <dc:creator>User</dc:creator>
  <cp:keywords/>
  <dc:description/>
  <cp:lastModifiedBy>USER-</cp:lastModifiedBy>
  <cp:revision>540</cp:revision>
  <cp:lastPrinted>2017-07-06T03:24:00Z</cp:lastPrinted>
  <dcterms:created xsi:type="dcterms:W3CDTF">2017-05-22T02:12:00Z</dcterms:created>
  <dcterms:modified xsi:type="dcterms:W3CDTF">2017-07-12T02:58:00Z</dcterms:modified>
</cp:coreProperties>
</file>